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1123" w:rsidRPr="00D73FB2" w:rsidRDefault="00F46027" w:rsidP="005E46C5">
      <w:pPr>
        <w:spacing w:line="276" w:lineRule="auto"/>
        <w:rPr>
          <w:rFonts w:ascii="Times" w:hAnsi="Times"/>
        </w:rPr>
      </w:pPr>
      <w:r w:rsidRPr="00D73FB2">
        <w:rPr>
          <w:rFonts w:ascii="Times" w:hAnsi="Times"/>
        </w:rPr>
        <w:t>Pressemitteilung</w:t>
      </w:r>
    </w:p>
    <w:p w:rsidR="00511123" w:rsidRPr="00D73FB2" w:rsidRDefault="00F46027" w:rsidP="005E46C5">
      <w:pPr>
        <w:spacing w:line="276" w:lineRule="auto"/>
        <w:rPr>
          <w:rFonts w:ascii="Times" w:hAnsi="Times"/>
        </w:rPr>
      </w:pPr>
      <w:r w:rsidRPr="00D73FB2">
        <w:rPr>
          <w:rFonts w:ascii="Times" w:hAnsi="Times"/>
        </w:rPr>
        <w:t xml:space="preserve">Vom: </w:t>
      </w:r>
      <w:r w:rsidR="000E6222">
        <w:rPr>
          <w:rFonts w:ascii="Times" w:hAnsi="Times"/>
        </w:rPr>
        <w:t>15</w:t>
      </w:r>
      <w:r w:rsidR="006B7338">
        <w:rPr>
          <w:rFonts w:ascii="Times" w:hAnsi="Times"/>
        </w:rPr>
        <w:t>.</w:t>
      </w:r>
      <w:r w:rsidR="000E6222">
        <w:rPr>
          <w:rFonts w:ascii="Times" w:hAnsi="Times"/>
        </w:rPr>
        <w:t>10</w:t>
      </w:r>
      <w:r w:rsidR="006B7338">
        <w:rPr>
          <w:rFonts w:ascii="Times" w:hAnsi="Times"/>
        </w:rPr>
        <w:t>.</w:t>
      </w:r>
      <w:r w:rsidRPr="00D73FB2">
        <w:rPr>
          <w:rFonts w:ascii="Times" w:hAnsi="Times"/>
        </w:rPr>
        <w:t>202</w:t>
      </w:r>
      <w:r w:rsidR="00BC45F8">
        <w:rPr>
          <w:rFonts w:ascii="Times" w:hAnsi="Times"/>
        </w:rPr>
        <w:t>2</w:t>
      </w:r>
    </w:p>
    <w:p w:rsidR="00621124" w:rsidRPr="00D73FB2" w:rsidRDefault="00621124" w:rsidP="005E46C5">
      <w:pPr>
        <w:pBdr>
          <w:bottom w:val="single" w:sz="6" w:space="1" w:color="000000"/>
        </w:pBdr>
        <w:spacing w:line="276" w:lineRule="auto"/>
        <w:rPr>
          <w:rFonts w:ascii="Times" w:hAnsi="Times"/>
        </w:rPr>
      </w:pPr>
    </w:p>
    <w:p w:rsidR="00511123" w:rsidRDefault="00511123" w:rsidP="005E46C5">
      <w:pPr>
        <w:spacing w:line="276" w:lineRule="auto"/>
        <w:rPr>
          <w:rFonts w:ascii="Times" w:hAnsi="Times"/>
        </w:rPr>
      </w:pPr>
    </w:p>
    <w:p w:rsidR="00621124" w:rsidRPr="00D73FB2" w:rsidRDefault="00621124" w:rsidP="005E46C5">
      <w:pPr>
        <w:spacing w:line="276" w:lineRule="auto"/>
        <w:rPr>
          <w:rFonts w:ascii="Times" w:hAnsi="Times"/>
        </w:rPr>
      </w:pPr>
    </w:p>
    <w:p w:rsidR="00BC45F8" w:rsidRPr="00550010" w:rsidRDefault="00F46027" w:rsidP="00550010">
      <w:pPr>
        <w:spacing w:line="276" w:lineRule="auto"/>
        <w:rPr>
          <w:rFonts w:ascii="Times" w:hAnsi="Times"/>
          <w:color w:val="000000" w:themeColor="text1"/>
        </w:rPr>
      </w:pPr>
      <w:r w:rsidRPr="00550010">
        <w:rPr>
          <w:rFonts w:ascii="Times" w:hAnsi="Times"/>
          <w:color w:val="000000" w:themeColor="text1"/>
        </w:rPr>
        <w:t xml:space="preserve">Bruchköbel, </w:t>
      </w:r>
      <w:r w:rsidR="000E6222">
        <w:rPr>
          <w:rFonts w:ascii="Times" w:eastAsia="MS Mincho" w:hAnsi="Times" w:cs="Arial"/>
          <w:color w:val="000000" w:themeColor="text1"/>
        </w:rPr>
        <w:t>15</w:t>
      </w:r>
      <w:r w:rsidR="006B7338">
        <w:rPr>
          <w:rFonts w:ascii="Times" w:eastAsia="MS Mincho" w:hAnsi="Times" w:cs="Arial"/>
          <w:color w:val="000000" w:themeColor="text1"/>
        </w:rPr>
        <w:t>.</w:t>
      </w:r>
      <w:r w:rsidR="000E6222">
        <w:rPr>
          <w:rFonts w:ascii="Times" w:eastAsia="MS Mincho" w:hAnsi="Times" w:cs="Arial"/>
          <w:color w:val="000000" w:themeColor="text1"/>
        </w:rPr>
        <w:t>10</w:t>
      </w:r>
      <w:r w:rsidRPr="00550010">
        <w:rPr>
          <w:rFonts w:ascii="Times" w:eastAsia="MS Mincho" w:hAnsi="Times" w:cs="Arial"/>
          <w:color w:val="000000" w:themeColor="text1"/>
        </w:rPr>
        <w:t>.202</w:t>
      </w:r>
      <w:r w:rsidR="00BC45F8" w:rsidRPr="00550010">
        <w:rPr>
          <w:rFonts w:ascii="Times" w:eastAsia="MS Mincho" w:hAnsi="Times" w:cs="Arial"/>
          <w:color w:val="000000" w:themeColor="text1"/>
        </w:rPr>
        <w:t>2</w:t>
      </w:r>
      <w:r w:rsidRPr="00550010">
        <w:rPr>
          <w:rFonts w:ascii="Times" w:hAnsi="Times"/>
          <w:color w:val="000000" w:themeColor="text1"/>
        </w:rPr>
        <w:t xml:space="preserve"> – Die EPA GmbH </w:t>
      </w:r>
      <w:r w:rsidR="00BC45F8" w:rsidRPr="00550010">
        <w:rPr>
          <w:rFonts w:ascii="Times" w:hAnsi="Times"/>
          <w:color w:val="000000" w:themeColor="text1"/>
        </w:rPr>
        <w:t>bietet ein neues Differenzstrom-Diagnosesystem</w:t>
      </w:r>
      <w:r w:rsidR="002E0C21">
        <w:rPr>
          <w:rFonts w:ascii="Times" w:hAnsi="Times"/>
          <w:color w:val="000000" w:themeColor="text1"/>
        </w:rPr>
        <w:t xml:space="preserve"> an</w:t>
      </w:r>
      <w:r w:rsidR="00BC45F8" w:rsidRPr="00550010">
        <w:rPr>
          <w:rFonts w:ascii="Times" w:hAnsi="Times"/>
          <w:color w:val="000000" w:themeColor="text1"/>
        </w:rPr>
        <w:t xml:space="preserve"> </w:t>
      </w:r>
      <w:r w:rsidR="0063346D">
        <w:rPr>
          <w:rFonts w:ascii="Times" w:hAnsi="Times"/>
          <w:color w:val="000000" w:themeColor="text1"/>
        </w:rPr>
        <w:t xml:space="preserve">– </w:t>
      </w:r>
      <w:proofErr w:type="spellStart"/>
      <w:r w:rsidR="0063346D" w:rsidRPr="00550010">
        <w:rPr>
          <w:rFonts w:ascii="Times" w:hAnsi="Times"/>
          <w:color w:val="000000" w:themeColor="text1"/>
        </w:rPr>
        <w:t>DiffDi</w:t>
      </w:r>
      <w:proofErr w:type="spellEnd"/>
      <w:r w:rsidR="0063346D" w:rsidRPr="00550010">
        <w:rPr>
          <w:rFonts w:ascii="Times" w:hAnsi="Times"/>
          <w:color w:val="000000" w:themeColor="text1"/>
          <w:vertAlign w:val="superscript"/>
        </w:rPr>
        <w:sym w:font="Symbol" w:char="F0D2"/>
      </w:r>
      <w:r w:rsidR="002E0C21">
        <w:rPr>
          <w:rFonts w:ascii="Times" w:hAnsi="Times"/>
          <w:color w:val="000000" w:themeColor="text1"/>
        </w:rPr>
        <w:t xml:space="preserve">. Es wurde </w:t>
      </w:r>
      <w:r w:rsidR="0063346D">
        <w:rPr>
          <w:rFonts w:ascii="Times" w:hAnsi="Times"/>
          <w:color w:val="000000" w:themeColor="text1"/>
        </w:rPr>
        <w:t xml:space="preserve">speziell </w:t>
      </w:r>
      <w:r w:rsidR="00BC45F8" w:rsidRPr="00550010">
        <w:rPr>
          <w:rFonts w:ascii="Times" w:hAnsi="Times"/>
          <w:color w:val="000000" w:themeColor="text1"/>
        </w:rPr>
        <w:t>f</w:t>
      </w:r>
      <w:r w:rsidR="00550010" w:rsidRPr="00550010">
        <w:rPr>
          <w:rFonts w:ascii="Times" w:hAnsi="Times"/>
          <w:color w:val="000000" w:themeColor="text1"/>
        </w:rPr>
        <w:t>ü</w:t>
      </w:r>
      <w:r w:rsidR="00BC45F8" w:rsidRPr="00550010">
        <w:rPr>
          <w:rFonts w:ascii="Times" w:hAnsi="Times"/>
          <w:color w:val="000000" w:themeColor="text1"/>
        </w:rPr>
        <w:t xml:space="preserve">r die </w:t>
      </w:r>
      <w:r w:rsidR="00550010" w:rsidRPr="00550010">
        <w:rPr>
          <w:rFonts w:ascii="Times" w:hAnsi="Times"/>
          <w:color w:val="000000" w:themeColor="text1"/>
        </w:rPr>
        <w:t>A</w:t>
      </w:r>
      <w:r w:rsidR="00BC45F8" w:rsidRPr="00550010">
        <w:rPr>
          <w:rFonts w:ascii="Times" w:hAnsi="Times"/>
          <w:color w:val="000000" w:themeColor="text1"/>
        </w:rPr>
        <w:t xml:space="preserve">nalyse von frequenzgeregelten Antrieben entwickelt. </w:t>
      </w:r>
      <w:r w:rsidR="00550010" w:rsidRPr="00550010">
        <w:rPr>
          <w:rFonts w:ascii="Times" w:hAnsi="Times"/>
          <w:color w:val="000000" w:themeColor="text1"/>
        </w:rPr>
        <w:t>Ü</w:t>
      </w:r>
      <w:r w:rsidR="00BC45F8" w:rsidRPr="00550010">
        <w:rPr>
          <w:rFonts w:ascii="Times" w:hAnsi="Times"/>
          <w:color w:val="000000" w:themeColor="text1"/>
        </w:rPr>
        <w:t>ber die Messeinrichtung werden hochfrequente Differenzstr</w:t>
      </w:r>
      <w:r w:rsidR="00550010" w:rsidRPr="00550010">
        <w:rPr>
          <w:rFonts w:ascii="Times" w:hAnsi="Times"/>
          <w:color w:val="000000" w:themeColor="text1"/>
        </w:rPr>
        <w:t>ö</w:t>
      </w:r>
      <w:r w:rsidR="00BC45F8" w:rsidRPr="00550010">
        <w:rPr>
          <w:rFonts w:ascii="Times" w:hAnsi="Times"/>
          <w:color w:val="000000" w:themeColor="text1"/>
        </w:rPr>
        <w:t>me im kHz</w:t>
      </w:r>
      <w:r w:rsidR="00C904BF">
        <w:rPr>
          <w:rFonts w:ascii="Times" w:hAnsi="Times"/>
          <w:color w:val="000000" w:themeColor="text1"/>
        </w:rPr>
        <w:t>-</w:t>
      </w:r>
      <w:r w:rsidR="00BC45F8" w:rsidRPr="00550010">
        <w:rPr>
          <w:rFonts w:ascii="Times" w:hAnsi="Times"/>
          <w:color w:val="000000" w:themeColor="text1"/>
        </w:rPr>
        <w:t xml:space="preserve"> bis MHz-Bereich auf der Ausgangsseite des Frequenzumrichters bzw. auf der Motorleitung erfasst und k</w:t>
      </w:r>
      <w:r w:rsidR="00550010" w:rsidRPr="00550010">
        <w:rPr>
          <w:rFonts w:ascii="Times" w:hAnsi="Times"/>
          <w:color w:val="000000" w:themeColor="text1"/>
        </w:rPr>
        <w:t>ö</w:t>
      </w:r>
      <w:r w:rsidR="00BC45F8" w:rsidRPr="00550010">
        <w:rPr>
          <w:rFonts w:ascii="Times" w:hAnsi="Times"/>
          <w:color w:val="000000" w:themeColor="text1"/>
        </w:rPr>
        <w:t xml:space="preserve">nnen </w:t>
      </w:r>
      <w:r w:rsidR="00550010" w:rsidRPr="00550010">
        <w:rPr>
          <w:rFonts w:ascii="Times" w:hAnsi="Times"/>
          <w:color w:val="000000" w:themeColor="text1"/>
        </w:rPr>
        <w:t>ü</w:t>
      </w:r>
      <w:r w:rsidR="00BC45F8" w:rsidRPr="00550010">
        <w:rPr>
          <w:rFonts w:ascii="Times" w:hAnsi="Times"/>
          <w:color w:val="000000" w:themeColor="text1"/>
        </w:rPr>
        <w:t>ber die Software mit wenigen Klicks ausgewertet werden.</w:t>
      </w:r>
    </w:p>
    <w:p w:rsidR="00BC45F8" w:rsidRDefault="00BC45F8" w:rsidP="005E46C5">
      <w:pPr>
        <w:spacing w:line="276" w:lineRule="auto"/>
        <w:rPr>
          <w:rFonts w:ascii="Times" w:hAnsi="Times"/>
          <w:color w:val="FF0000"/>
        </w:rPr>
      </w:pPr>
    </w:p>
    <w:p w:rsidR="00720ABE" w:rsidRDefault="00F01D4E" w:rsidP="00720ABE">
      <w:pPr>
        <w:spacing w:line="276" w:lineRule="auto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Warum ist ein Motor zum wiederholten Mal defekt? Wie </w:t>
      </w:r>
      <w:r w:rsidR="00864343">
        <w:rPr>
          <w:rFonts w:ascii="Times" w:hAnsi="Times"/>
          <w:color w:val="000000" w:themeColor="text1"/>
        </w:rPr>
        <w:t xml:space="preserve">kann man </w:t>
      </w:r>
      <w:r w:rsidR="006B0A4D">
        <w:rPr>
          <w:rFonts w:ascii="Times" w:hAnsi="Times"/>
          <w:color w:val="000000" w:themeColor="text1"/>
        </w:rPr>
        <w:t xml:space="preserve">eine </w:t>
      </w:r>
      <w:r>
        <w:rPr>
          <w:rFonts w:ascii="Times" w:hAnsi="Times"/>
          <w:color w:val="000000" w:themeColor="text1"/>
        </w:rPr>
        <w:t>extrem hohe Anlagenverfügbarkeit</w:t>
      </w:r>
      <w:r w:rsidR="006B0A4D">
        <w:rPr>
          <w:rFonts w:ascii="Times" w:hAnsi="Times"/>
          <w:color w:val="000000" w:themeColor="text1"/>
        </w:rPr>
        <w:t xml:space="preserve"> gewährleisten</w:t>
      </w:r>
      <w:r>
        <w:rPr>
          <w:rFonts w:ascii="Times" w:hAnsi="Times"/>
          <w:color w:val="000000" w:themeColor="text1"/>
        </w:rPr>
        <w:t xml:space="preserve">? </w:t>
      </w:r>
      <w:r w:rsidR="006B0A4D">
        <w:rPr>
          <w:rFonts w:ascii="Times" w:hAnsi="Times"/>
          <w:color w:val="000000" w:themeColor="text1"/>
        </w:rPr>
        <w:t xml:space="preserve">Womit kann man Motorlagerschäden an schwer zugänglichen Einsatzorten vorbeugen? </w:t>
      </w:r>
      <w:r>
        <w:rPr>
          <w:rFonts w:ascii="Times" w:hAnsi="Times"/>
          <w:color w:val="000000" w:themeColor="text1"/>
        </w:rPr>
        <w:t xml:space="preserve">Fragen, die sich viele Maschinenhersteller und Serviceunternehmen sicherlich schon mehr als einmal gestellt haben. Besonders wenn die </w:t>
      </w:r>
      <w:r w:rsidR="00864343">
        <w:rPr>
          <w:rFonts w:ascii="Times" w:hAnsi="Times"/>
          <w:color w:val="000000" w:themeColor="text1"/>
        </w:rPr>
        <w:t>Gegebenheiten</w:t>
      </w:r>
      <w:r>
        <w:rPr>
          <w:rFonts w:ascii="Times" w:hAnsi="Times"/>
          <w:color w:val="000000" w:themeColor="text1"/>
        </w:rPr>
        <w:t xml:space="preserve"> herausfordernd sind, sind </w:t>
      </w:r>
      <w:r w:rsidR="00FA609A">
        <w:rPr>
          <w:rFonts w:ascii="Times" w:hAnsi="Times"/>
          <w:color w:val="000000" w:themeColor="text1"/>
        </w:rPr>
        <w:t>ursachen</w:t>
      </w:r>
      <w:r w:rsidR="00864343">
        <w:rPr>
          <w:rFonts w:ascii="Times" w:hAnsi="Times"/>
          <w:color w:val="000000" w:themeColor="text1"/>
        </w:rPr>
        <w:t xml:space="preserve">orientierte Maßnahmen </w:t>
      </w:r>
      <w:r>
        <w:rPr>
          <w:rFonts w:ascii="Times" w:hAnsi="Times"/>
          <w:color w:val="000000" w:themeColor="text1"/>
        </w:rPr>
        <w:t>gefragt</w:t>
      </w:r>
      <w:r w:rsidR="00864343">
        <w:rPr>
          <w:rFonts w:ascii="Times" w:hAnsi="Times"/>
          <w:color w:val="000000" w:themeColor="text1"/>
        </w:rPr>
        <w:t xml:space="preserve">. </w:t>
      </w:r>
      <w:r w:rsidR="00720ABE" w:rsidRPr="00720ABE">
        <w:rPr>
          <w:rFonts w:ascii="Times" w:hAnsi="Times"/>
          <w:color w:val="000000" w:themeColor="text1"/>
        </w:rPr>
        <w:t xml:space="preserve">Mittels des </w:t>
      </w:r>
      <w:proofErr w:type="spellStart"/>
      <w:r w:rsidR="00720ABE" w:rsidRPr="00550010">
        <w:rPr>
          <w:rFonts w:ascii="Times" w:hAnsi="Times"/>
          <w:color w:val="000000" w:themeColor="text1"/>
        </w:rPr>
        <w:t>DiffDi</w:t>
      </w:r>
      <w:proofErr w:type="spellEnd"/>
      <w:r w:rsidR="00720ABE" w:rsidRPr="00550010">
        <w:rPr>
          <w:rFonts w:ascii="Times" w:hAnsi="Times"/>
          <w:color w:val="000000" w:themeColor="text1"/>
          <w:vertAlign w:val="superscript"/>
        </w:rPr>
        <w:sym w:font="Symbol" w:char="F0D2"/>
      </w:r>
      <w:r w:rsidR="00720ABE" w:rsidRPr="00550010">
        <w:rPr>
          <w:rFonts w:ascii="Times" w:hAnsi="Times"/>
          <w:color w:val="000000" w:themeColor="text1"/>
        </w:rPr>
        <w:t xml:space="preserve"> </w:t>
      </w:r>
      <w:r w:rsidR="00720ABE" w:rsidRPr="00720ABE">
        <w:rPr>
          <w:rFonts w:ascii="Times" w:hAnsi="Times"/>
          <w:color w:val="000000" w:themeColor="text1"/>
        </w:rPr>
        <w:t xml:space="preserve">Diagnosesystems ist die Erfassung, </w:t>
      </w:r>
      <w:r w:rsidR="0063346D">
        <w:rPr>
          <w:rFonts w:ascii="Times" w:hAnsi="Times"/>
          <w:color w:val="000000" w:themeColor="text1"/>
        </w:rPr>
        <w:t>Analyse</w:t>
      </w:r>
      <w:r w:rsidR="00720ABE" w:rsidRPr="00720ABE">
        <w:rPr>
          <w:rFonts w:ascii="Times" w:hAnsi="Times"/>
          <w:color w:val="000000" w:themeColor="text1"/>
        </w:rPr>
        <w:t xml:space="preserve"> und Bewertung hochfrequenter Differenzströme </w:t>
      </w:r>
      <w:r w:rsidR="00864343">
        <w:rPr>
          <w:rFonts w:ascii="Times" w:hAnsi="Times"/>
          <w:color w:val="000000" w:themeColor="text1"/>
        </w:rPr>
        <w:t>sowie deren Auswirkungen auf</w:t>
      </w:r>
      <w:r w:rsidR="00720ABE" w:rsidRPr="00720ABE">
        <w:rPr>
          <w:rFonts w:ascii="Times" w:hAnsi="Times"/>
          <w:color w:val="000000" w:themeColor="text1"/>
        </w:rPr>
        <w:t xml:space="preserve"> </w:t>
      </w:r>
      <w:proofErr w:type="spellStart"/>
      <w:r w:rsidR="00720ABE">
        <w:rPr>
          <w:rFonts w:ascii="Times" w:hAnsi="Times"/>
          <w:color w:val="000000" w:themeColor="text1"/>
        </w:rPr>
        <w:t>u</w:t>
      </w:r>
      <w:r w:rsidR="00720ABE" w:rsidRPr="00720ABE">
        <w:rPr>
          <w:rFonts w:ascii="Times" w:hAnsi="Times"/>
          <w:color w:val="000000" w:themeColor="text1"/>
        </w:rPr>
        <w:t>mrichte</w:t>
      </w:r>
      <w:r w:rsidR="00F66BA4">
        <w:rPr>
          <w:rFonts w:ascii="Times" w:hAnsi="Times"/>
          <w:color w:val="000000" w:themeColor="text1"/>
        </w:rPr>
        <w:t>r</w:t>
      </w:r>
      <w:r w:rsidR="00720ABE" w:rsidRPr="00720ABE">
        <w:rPr>
          <w:rFonts w:ascii="Times" w:hAnsi="Times"/>
          <w:color w:val="000000" w:themeColor="text1"/>
        </w:rPr>
        <w:t>betriebene</w:t>
      </w:r>
      <w:proofErr w:type="spellEnd"/>
      <w:r w:rsidR="00720ABE" w:rsidRPr="00720ABE">
        <w:rPr>
          <w:rFonts w:ascii="Times" w:hAnsi="Times"/>
          <w:color w:val="000000" w:themeColor="text1"/>
        </w:rPr>
        <w:t xml:space="preserve"> Motoren schnell und unkompliziert möglich:</w:t>
      </w:r>
    </w:p>
    <w:p w:rsidR="00621124" w:rsidRDefault="00621124" w:rsidP="00720ABE">
      <w:pPr>
        <w:spacing w:line="276" w:lineRule="auto"/>
        <w:rPr>
          <w:rFonts w:ascii="Times" w:hAnsi="Times"/>
          <w:color w:val="000000" w:themeColor="text1"/>
        </w:rPr>
      </w:pPr>
    </w:p>
    <w:p w:rsidR="007729E6" w:rsidRPr="007729E6" w:rsidRDefault="00830A79" w:rsidP="007729E6">
      <w:pPr>
        <w:spacing w:line="276" w:lineRule="auto"/>
        <w:rPr>
          <w:rFonts w:ascii="Times" w:hAnsi="Times"/>
          <w:color w:val="000000" w:themeColor="text1"/>
        </w:rPr>
      </w:pPr>
      <w:r w:rsidRPr="00C122E8">
        <w:rPr>
          <w:rFonts w:ascii="Times" w:hAnsi="Times"/>
          <w:color w:val="000000" w:themeColor="text1"/>
        </w:rPr>
        <w:t>Nach einer kurzen men</w:t>
      </w:r>
      <w:r>
        <w:rPr>
          <w:rFonts w:ascii="Times" w:hAnsi="Times"/>
          <w:color w:val="000000" w:themeColor="text1"/>
        </w:rPr>
        <w:t>ü</w:t>
      </w:r>
      <w:r w:rsidRPr="00C122E8">
        <w:rPr>
          <w:rFonts w:ascii="Times" w:hAnsi="Times"/>
          <w:color w:val="000000" w:themeColor="text1"/>
        </w:rPr>
        <w:t>gef</w:t>
      </w:r>
      <w:r>
        <w:rPr>
          <w:rFonts w:ascii="Times" w:hAnsi="Times"/>
          <w:color w:val="000000" w:themeColor="text1"/>
        </w:rPr>
        <w:t>ü</w:t>
      </w:r>
      <w:r w:rsidRPr="00C122E8">
        <w:rPr>
          <w:rFonts w:ascii="Times" w:hAnsi="Times"/>
          <w:color w:val="000000" w:themeColor="text1"/>
        </w:rPr>
        <w:t>hrten Software- und Ger</w:t>
      </w:r>
      <w:r>
        <w:rPr>
          <w:rFonts w:ascii="Times" w:hAnsi="Times"/>
          <w:color w:val="000000" w:themeColor="text1"/>
        </w:rPr>
        <w:t>ä</w:t>
      </w:r>
      <w:r w:rsidRPr="00C122E8">
        <w:rPr>
          <w:rFonts w:ascii="Times" w:hAnsi="Times"/>
          <w:color w:val="000000" w:themeColor="text1"/>
        </w:rPr>
        <w:t xml:space="preserve">tetreiberinstallation unter Windows </w:t>
      </w:r>
      <w:r>
        <w:rPr>
          <w:rFonts w:ascii="Times" w:hAnsi="Times"/>
          <w:color w:val="000000" w:themeColor="text1"/>
        </w:rPr>
        <w:t>werden über</w:t>
      </w:r>
      <w:r w:rsidR="00720ABE" w:rsidRPr="00720ABE">
        <w:rPr>
          <w:rFonts w:ascii="Times" w:hAnsi="Times"/>
          <w:color w:val="000000" w:themeColor="text1"/>
        </w:rPr>
        <w:t xml:space="preserve"> die Messeinrichtung die Ströme im kHz</w:t>
      </w:r>
      <w:r w:rsidR="00C904BF">
        <w:rPr>
          <w:rFonts w:ascii="Times" w:hAnsi="Times"/>
          <w:color w:val="000000" w:themeColor="text1"/>
        </w:rPr>
        <w:t>-</w:t>
      </w:r>
      <w:r w:rsidR="00720ABE" w:rsidRPr="00720ABE">
        <w:rPr>
          <w:rFonts w:ascii="Times" w:hAnsi="Times"/>
          <w:color w:val="000000" w:themeColor="text1"/>
        </w:rPr>
        <w:t xml:space="preserve"> bis MHz-Bereich </w:t>
      </w:r>
      <w:r w:rsidR="007729E6">
        <w:rPr>
          <w:rFonts w:ascii="Times" w:hAnsi="Times"/>
          <w:color w:val="000000" w:themeColor="text1"/>
        </w:rPr>
        <w:t xml:space="preserve">motorseitig </w:t>
      </w:r>
      <w:r w:rsidR="00720ABE" w:rsidRPr="00720ABE">
        <w:rPr>
          <w:rFonts w:ascii="Times" w:hAnsi="Times"/>
          <w:color w:val="000000" w:themeColor="text1"/>
        </w:rPr>
        <w:t>erfasst. Die Anwendung</w:t>
      </w:r>
      <w:r w:rsidR="007729E6">
        <w:rPr>
          <w:rFonts w:ascii="Times" w:hAnsi="Times"/>
          <w:color w:val="000000" w:themeColor="text1"/>
        </w:rPr>
        <w:t xml:space="preserve"> per se</w:t>
      </w:r>
      <w:r w:rsidR="00720ABE" w:rsidRPr="00720ABE">
        <w:rPr>
          <w:rFonts w:ascii="Times" w:hAnsi="Times"/>
          <w:color w:val="000000" w:themeColor="text1"/>
        </w:rPr>
        <w:t xml:space="preserve"> ist simpel: Man legt die Rogowski-Messspule um die drei Motorphasen – ein Auftrennen des Strompfades ist nicht nötig. </w:t>
      </w:r>
      <w:r w:rsidR="0063346D">
        <w:rPr>
          <w:rFonts w:ascii="Times" w:hAnsi="Times"/>
          <w:color w:val="000000" w:themeColor="text1"/>
        </w:rPr>
        <w:t xml:space="preserve">Abhängig </w:t>
      </w:r>
      <w:r w:rsidR="003E0019">
        <w:rPr>
          <w:rFonts w:ascii="Times" w:hAnsi="Times"/>
          <w:color w:val="000000" w:themeColor="text1"/>
        </w:rPr>
        <w:t xml:space="preserve">vom </w:t>
      </w:r>
      <w:r w:rsidR="00720ABE" w:rsidRPr="00720ABE">
        <w:rPr>
          <w:rFonts w:ascii="Times" w:hAnsi="Times"/>
          <w:color w:val="000000" w:themeColor="text1"/>
        </w:rPr>
        <w:t>Leitungsquerschnitt des Anschlusses kann die Messspule ein-, zwei- oder dreimal gewunden werden.</w:t>
      </w:r>
      <w:r w:rsidR="0063346D" w:rsidRPr="0063346D">
        <w:rPr>
          <w:rFonts w:ascii="Times" w:hAnsi="Times"/>
          <w:color w:val="000000" w:themeColor="text1"/>
        </w:rPr>
        <w:t xml:space="preserve"> </w:t>
      </w:r>
      <w:r w:rsidR="0063346D">
        <w:rPr>
          <w:rFonts w:ascii="Times" w:hAnsi="Times"/>
          <w:color w:val="000000" w:themeColor="text1"/>
        </w:rPr>
        <w:t xml:space="preserve">Der Schutzleiter und die Schirmung dürfen dabei nicht umschlossen werden. </w:t>
      </w:r>
      <w:r w:rsidR="0063346D" w:rsidRPr="00C122E8">
        <w:rPr>
          <w:rFonts w:ascii="Times" w:hAnsi="Times"/>
          <w:color w:val="000000" w:themeColor="text1"/>
        </w:rPr>
        <w:t>Je geringer der Abstand der Motorleitungen zur Messspule ist, desto genauer ist die Messung</w:t>
      </w:r>
      <w:r w:rsidR="005D6EE5" w:rsidRPr="00C122E8">
        <w:rPr>
          <w:rFonts w:ascii="Times" w:hAnsi="Times"/>
          <w:color w:val="000000" w:themeColor="text1"/>
        </w:rPr>
        <w:t>.</w:t>
      </w:r>
      <w:r>
        <w:rPr>
          <w:rFonts w:ascii="Times" w:hAnsi="Times"/>
          <w:color w:val="000000" w:themeColor="text1"/>
        </w:rPr>
        <w:t xml:space="preserve"> Sie erfolgt in drei Schritten.</w:t>
      </w:r>
    </w:p>
    <w:p w:rsidR="00BB4E34" w:rsidRDefault="00830A79" w:rsidP="007729E6">
      <w:pPr>
        <w:spacing w:line="276" w:lineRule="auto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>Im ersten Schritt der</w:t>
      </w:r>
      <w:r w:rsidR="00607011"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 xml:space="preserve">Messung wird der Istzustand der Maschine aufgezeichnet. </w:t>
      </w:r>
      <w:r w:rsidR="00720ABE" w:rsidRPr="00720ABE">
        <w:rPr>
          <w:rFonts w:ascii="Times" w:hAnsi="Times"/>
          <w:color w:val="000000" w:themeColor="text1"/>
        </w:rPr>
        <w:t xml:space="preserve">Die speziell </w:t>
      </w:r>
      <w:r w:rsidR="00C122E8">
        <w:rPr>
          <w:rFonts w:ascii="Times" w:hAnsi="Times"/>
          <w:color w:val="000000" w:themeColor="text1"/>
        </w:rPr>
        <w:t xml:space="preserve">dafür </w:t>
      </w:r>
      <w:r w:rsidR="00720ABE" w:rsidRPr="00720ABE">
        <w:rPr>
          <w:rFonts w:ascii="Times" w:hAnsi="Times"/>
          <w:color w:val="000000" w:themeColor="text1"/>
        </w:rPr>
        <w:t xml:space="preserve">entwickelte Software </w:t>
      </w:r>
      <w:proofErr w:type="spellStart"/>
      <w:r w:rsidR="00720ABE" w:rsidRPr="00720ABE">
        <w:rPr>
          <w:rFonts w:ascii="Times" w:hAnsi="Times"/>
          <w:color w:val="000000" w:themeColor="text1"/>
        </w:rPr>
        <w:t>DiffDi</w:t>
      </w:r>
      <w:proofErr w:type="spellEnd"/>
      <w:r w:rsidR="00720ABE" w:rsidRPr="00720ABE">
        <w:rPr>
          <w:rFonts w:ascii="Times" w:hAnsi="Times"/>
          <w:color w:val="000000" w:themeColor="text1"/>
        </w:rPr>
        <w:t>-Soft ermöglicht Momentaufnahmen der im Antriebssystem vorhandenen hochfrequenten Ströme</w:t>
      </w:r>
      <w:r w:rsidR="005D6EE5">
        <w:rPr>
          <w:rFonts w:ascii="Times" w:hAnsi="Times"/>
          <w:color w:val="000000" w:themeColor="text1"/>
        </w:rPr>
        <w:t xml:space="preserve">. </w:t>
      </w:r>
      <w:r w:rsidR="00FE5EB8">
        <w:rPr>
          <w:rFonts w:ascii="Times" w:hAnsi="Times"/>
          <w:color w:val="000000" w:themeColor="text1"/>
        </w:rPr>
        <w:t>(</w:t>
      </w:r>
      <w:r w:rsidR="005D6EE5">
        <w:rPr>
          <w:rFonts w:ascii="Times" w:hAnsi="Times"/>
          <w:color w:val="000000" w:themeColor="text1"/>
        </w:rPr>
        <w:t>Spitzen</w:t>
      </w:r>
      <w:r w:rsidR="00FE5EB8">
        <w:rPr>
          <w:rFonts w:ascii="Times" w:hAnsi="Times"/>
          <w:color w:val="000000" w:themeColor="text1"/>
        </w:rPr>
        <w:t>-) W</w:t>
      </w:r>
      <w:r w:rsidR="005D6EE5">
        <w:rPr>
          <w:rFonts w:ascii="Times" w:hAnsi="Times"/>
          <w:color w:val="000000" w:themeColor="text1"/>
        </w:rPr>
        <w:t xml:space="preserve">erte könne </w:t>
      </w:r>
      <w:r w:rsidR="00E75F36">
        <w:rPr>
          <w:rFonts w:ascii="Times" w:hAnsi="Times"/>
          <w:color w:val="000000" w:themeColor="text1"/>
        </w:rPr>
        <w:t>analysiert</w:t>
      </w:r>
      <w:r w:rsidR="007729E6">
        <w:rPr>
          <w:rFonts w:ascii="Times" w:hAnsi="Times"/>
          <w:color w:val="000000" w:themeColor="text1"/>
        </w:rPr>
        <w:t xml:space="preserve">, evaluiert und </w:t>
      </w:r>
      <w:r w:rsidR="00800DA5">
        <w:rPr>
          <w:rFonts w:ascii="Times" w:hAnsi="Times"/>
          <w:color w:val="000000" w:themeColor="text1"/>
        </w:rPr>
        <w:t>dokumentiert</w:t>
      </w:r>
      <w:r w:rsidR="005D6EE5">
        <w:rPr>
          <w:rFonts w:ascii="Times" w:hAnsi="Times"/>
          <w:color w:val="000000" w:themeColor="text1"/>
        </w:rPr>
        <w:t xml:space="preserve"> werden. </w:t>
      </w:r>
      <w:r w:rsidR="007729E6">
        <w:rPr>
          <w:rFonts w:ascii="Times" w:hAnsi="Times"/>
          <w:color w:val="000000" w:themeColor="text1"/>
        </w:rPr>
        <w:t xml:space="preserve">Die Auswahl </w:t>
      </w:r>
      <w:r w:rsidR="002E0C21">
        <w:rPr>
          <w:rFonts w:ascii="Times" w:hAnsi="Times"/>
          <w:color w:val="000000" w:themeColor="text1"/>
        </w:rPr>
        <w:t xml:space="preserve">z. B. </w:t>
      </w:r>
      <w:r w:rsidR="006B0A4D">
        <w:rPr>
          <w:rFonts w:ascii="Times" w:hAnsi="Times"/>
          <w:color w:val="000000" w:themeColor="text1"/>
        </w:rPr>
        <w:t>eines</w:t>
      </w:r>
      <w:r w:rsidR="007729E6">
        <w:rPr>
          <w:rFonts w:ascii="Times" w:hAnsi="Times"/>
          <w:color w:val="000000" w:themeColor="text1"/>
        </w:rPr>
        <w:t xml:space="preserve"> Motor-Filters für Sch</w:t>
      </w:r>
      <w:r w:rsidR="00F52456">
        <w:rPr>
          <w:rFonts w:ascii="Times" w:hAnsi="Times"/>
          <w:color w:val="000000" w:themeColor="text1"/>
        </w:rPr>
        <w:t xml:space="preserve">ritt zwei </w:t>
      </w:r>
      <w:r w:rsidR="007729E6">
        <w:rPr>
          <w:rFonts w:ascii="Times" w:hAnsi="Times"/>
          <w:color w:val="000000" w:themeColor="text1"/>
        </w:rPr>
        <w:t>erfolgt auf Grundlage der zuvor gewonnen Daten.</w:t>
      </w:r>
    </w:p>
    <w:p w:rsidR="00BB4E34" w:rsidRDefault="005D6EE5" w:rsidP="00273A89">
      <w:pPr>
        <w:spacing w:line="276" w:lineRule="auto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Nach der Installation </w:t>
      </w:r>
      <w:r w:rsidR="007729E6">
        <w:rPr>
          <w:rFonts w:ascii="Times" w:hAnsi="Times"/>
          <w:color w:val="000000" w:themeColor="text1"/>
        </w:rPr>
        <w:t xml:space="preserve">der </w:t>
      </w:r>
      <w:r>
        <w:rPr>
          <w:rFonts w:ascii="Times" w:hAnsi="Times"/>
          <w:color w:val="000000" w:themeColor="text1"/>
        </w:rPr>
        <w:t>Filtermaßnahme</w:t>
      </w:r>
      <w:r w:rsidR="006B0A4D">
        <w:rPr>
          <w:rFonts w:ascii="Times" w:hAnsi="Times"/>
          <w:color w:val="000000" w:themeColor="text1"/>
        </w:rPr>
        <w:t xml:space="preserve"> wird Schritt eins wiederholt und so der </w:t>
      </w:r>
      <w:r>
        <w:rPr>
          <w:rFonts w:ascii="Times" w:hAnsi="Times"/>
          <w:color w:val="000000" w:themeColor="text1"/>
        </w:rPr>
        <w:t xml:space="preserve">Effekt </w:t>
      </w:r>
      <w:r w:rsidR="006B0A4D">
        <w:rPr>
          <w:rFonts w:ascii="Times" w:hAnsi="Times"/>
          <w:color w:val="000000" w:themeColor="text1"/>
        </w:rPr>
        <w:t xml:space="preserve">der Methode </w:t>
      </w:r>
      <w:r>
        <w:rPr>
          <w:rFonts w:ascii="Times" w:hAnsi="Times"/>
          <w:color w:val="000000" w:themeColor="text1"/>
        </w:rPr>
        <w:t xml:space="preserve">messtechnisch </w:t>
      </w:r>
      <w:r w:rsidR="00800DA5">
        <w:rPr>
          <w:rFonts w:ascii="Times" w:hAnsi="Times"/>
          <w:color w:val="000000" w:themeColor="text1"/>
        </w:rPr>
        <w:t>ermittelt</w:t>
      </w:r>
      <w:r>
        <w:rPr>
          <w:rFonts w:ascii="Times" w:hAnsi="Times"/>
          <w:color w:val="000000" w:themeColor="text1"/>
        </w:rPr>
        <w:t>.</w:t>
      </w:r>
    </w:p>
    <w:p w:rsidR="00720ABE" w:rsidRDefault="005D6EE5" w:rsidP="00273A89">
      <w:pPr>
        <w:spacing w:line="276" w:lineRule="auto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Im </w:t>
      </w:r>
      <w:r w:rsidR="00800DA5">
        <w:rPr>
          <w:rFonts w:ascii="Times" w:hAnsi="Times"/>
          <w:color w:val="000000" w:themeColor="text1"/>
        </w:rPr>
        <w:t>letzten</w:t>
      </w:r>
      <w:r>
        <w:rPr>
          <w:rFonts w:ascii="Times" w:hAnsi="Times"/>
          <w:color w:val="000000" w:themeColor="text1"/>
        </w:rPr>
        <w:t xml:space="preserve"> Schritt </w:t>
      </w:r>
      <w:r w:rsidR="00E75F36">
        <w:rPr>
          <w:rFonts w:ascii="Times" w:hAnsi="Times"/>
          <w:color w:val="000000" w:themeColor="text1"/>
        </w:rPr>
        <w:t>können die aufgezeichneten Messungen</w:t>
      </w:r>
      <w:r w:rsidR="00720ABE" w:rsidRPr="00720ABE">
        <w:rPr>
          <w:rFonts w:ascii="Times" w:hAnsi="Times"/>
          <w:color w:val="000000" w:themeColor="text1"/>
        </w:rPr>
        <w:t xml:space="preserve"> </w:t>
      </w:r>
      <w:r w:rsidR="00F52456">
        <w:rPr>
          <w:rFonts w:ascii="Times" w:hAnsi="Times"/>
          <w:color w:val="000000" w:themeColor="text1"/>
        </w:rPr>
        <w:t xml:space="preserve">1 und 2 </w:t>
      </w:r>
      <w:r w:rsidR="00E75F36">
        <w:rPr>
          <w:rFonts w:ascii="Times" w:hAnsi="Times"/>
          <w:color w:val="000000" w:themeColor="text1"/>
        </w:rPr>
        <w:t>per Knopfdruck einander gegenübergestellt</w:t>
      </w:r>
      <w:r w:rsidR="00800DA5">
        <w:rPr>
          <w:rFonts w:ascii="Times" w:hAnsi="Times"/>
          <w:color w:val="000000" w:themeColor="text1"/>
        </w:rPr>
        <w:t xml:space="preserve"> werden. So lassen sich die a</w:t>
      </w:r>
      <w:r w:rsidR="00720ABE" w:rsidRPr="00720ABE">
        <w:rPr>
          <w:rFonts w:ascii="Times" w:hAnsi="Times"/>
          <w:color w:val="000000" w:themeColor="text1"/>
        </w:rPr>
        <w:t>ufgezeichnete</w:t>
      </w:r>
      <w:r w:rsidR="00273A89">
        <w:rPr>
          <w:rFonts w:ascii="Times" w:hAnsi="Times"/>
          <w:color w:val="000000" w:themeColor="text1"/>
        </w:rPr>
        <w:t>n</w:t>
      </w:r>
      <w:r w:rsidR="00720ABE" w:rsidRPr="00720ABE">
        <w:rPr>
          <w:rFonts w:ascii="Times" w:hAnsi="Times"/>
          <w:color w:val="000000" w:themeColor="text1"/>
        </w:rPr>
        <w:t xml:space="preserve"> Zeiträume vergleichen und </w:t>
      </w:r>
      <w:r w:rsidR="00273A89">
        <w:rPr>
          <w:rFonts w:ascii="Times" w:hAnsi="Times"/>
          <w:color w:val="000000" w:themeColor="text1"/>
        </w:rPr>
        <w:t xml:space="preserve">bewerten. </w:t>
      </w:r>
      <w:r w:rsidR="00F52456">
        <w:rPr>
          <w:rFonts w:ascii="Times" w:hAnsi="Times"/>
          <w:color w:val="000000" w:themeColor="text1"/>
        </w:rPr>
        <w:t>Eine</w:t>
      </w:r>
      <w:r w:rsidR="00273A89">
        <w:rPr>
          <w:rFonts w:ascii="Times" w:hAnsi="Times"/>
          <w:color w:val="000000" w:themeColor="text1"/>
        </w:rPr>
        <w:t xml:space="preserve"> Vorher-Nachher-</w:t>
      </w:r>
      <w:r w:rsidR="00720ABE" w:rsidRPr="00720ABE">
        <w:rPr>
          <w:rFonts w:ascii="Times" w:hAnsi="Times"/>
          <w:color w:val="000000" w:themeColor="text1"/>
        </w:rPr>
        <w:t xml:space="preserve">Betrachtung der Messwerte </w:t>
      </w:r>
      <w:r w:rsidR="00273A89">
        <w:rPr>
          <w:rFonts w:ascii="Times" w:hAnsi="Times"/>
          <w:color w:val="000000" w:themeColor="text1"/>
        </w:rPr>
        <w:t xml:space="preserve">liefert wichtige Informationen über </w:t>
      </w:r>
      <w:r w:rsidR="00F52456" w:rsidRPr="00720ABE">
        <w:rPr>
          <w:rFonts w:ascii="Times" w:hAnsi="Times"/>
          <w:color w:val="000000" w:themeColor="text1"/>
        </w:rPr>
        <w:t xml:space="preserve">die Wirksamkeit </w:t>
      </w:r>
      <w:r w:rsidR="00F52456">
        <w:rPr>
          <w:rFonts w:ascii="Times" w:hAnsi="Times"/>
          <w:color w:val="000000" w:themeColor="text1"/>
        </w:rPr>
        <w:t>der</w:t>
      </w:r>
      <w:r w:rsidR="00F52456" w:rsidRPr="00720ABE">
        <w:rPr>
          <w:rFonts w:ascii="Times" w:hAnsi="Times"/>
          <w:color w:val="000000" w:themeColor="text1"/>
        </w:rPr>
        <w:t xml:space="preserve"> getroffenen EMV- / Filtermaßnahmen</w:t>
      </w:r>
      <w:r w:rsidR="00720ABE" w:rsidRPr="00720ABE">
        <w:rPr>
          <w:rFonts w:ascii="Times" w:hAnsi="Times"/>
          <w:color w:val="000000" w:themeColor="text1"/>
        </w:rPr>
        <w:t xml:space="preserve">, wie </w:t>
      </w:r>
      <w:r w:rsidR="00F52456">
        <w:rPr>
          <w:rFonts w:ascii="Times" w:hAnsi="Times"/>
          <w:color w:val="000000" w:themeColor="text1"/>
        </w:rPr>
        <w:t xml:space="preserve">z. B. </w:t>
      </w:r>
      <w:r w:rsidR="00720ABE" w:rsidRPr="00720ABE">
        <w:rPr>
          <w:rFonts w:ascii="Times" w:hAnsi="Times"/>
          <w:color w:val="000000" w:themeColor="text1"/>
        </w:rPr>
        <w:t xml:space="preserve">die Reduzierung der Differenzströme. </w:t>
      </w:r>
    </w:p>
    <w:p w:rsidR="00F52456" w:rsidRPr="00C01B8B" w:rsidRDefault="00F52456" w:rsidP="00273A89">
      <w:pPr>
        <w:spacing w:line="276" w:lineRule="auto"/>
        <w:rPr>
          <w:rFonts w:ascii="Times" w:hAnsi="Times"/>
          <w:color w:val="000000" w:themeColor="text1"/>
        </w:rPr>
      </w:pPr>
    </w:p>
    <w:p w:rsidR="00497852" w:rsidRDefault="006B0A4D" w:rsidP="00497852">
      <w:pPr>
        <w:pBdr>
          <w:bottom w:val="single" w:sz="6" w:space="1" w:color="000000"/>
        </w:pBdr>
        <w:spacing w:line="276" w:lineRule="auto"/>
        <w:rPr>
          <w:rFonts w:ascii="Times" w:hAnsi="Times"/>
        </w:rPr>
      </w:pPr>
      <w:r>
        <w:rPr>
          <w:rFonts w:ascii="Times" w:hAnsi="Times"/>
        </w:rPr>
        <w:t xml:space="preserve">Anhand der gewonnen </w:t>
      </w:r>
      <w:r w:rsidR="00C01B8B">
        <w:rPr>
          <w:rFonts w:ascii="Times" w:hAnsi="Times"/>
        </w:rPr>
        <w:t xml:space="preserve">Daten können geeignete Maßnahmen </w:t>
      </w:r>
      <w:r w:rsidR="00607011">
        <w:rPr>
          <w:rFonts w:ascii="Times" w:hAnsi="Times"/>
        </w:rPr>
        <w:t xml:space="preserve">festgelegt </w:t>
      </w:r>
      <w:r w:rsidR="00C01B8B">
        <w:rPr>
          <w:rFonts w:ascii="Times" w:hAnsi="Times"/>
        </w:rPr>
        <w:t>werden</w:t>
      </w:r>
      <w:r w:rsidR="00607011">
        <w:rPr>
          <w:rFonts w:ascii="Times" w:hAnsi="Times"/>
        </w:rPr>
        <w:t>. Schaden verursachenden</w:t>
      </w:r>
      <w:r w:rsidR="00C01B8B">
        <w:rPr>
          <w:rFonts w:ascii="Times" w:hAnsi="Times"/>
        </w:rPr>
        <w:t xml:space="preserve"> Differenzströme</w:t>
      </w:r>
      <w:r w:rsidR="00FE5EB8">
        <w:rPr>
          <w:rFonts w:ascii="Times" w:hAnsi="Times"/>
        </w:rPr>
        <w:t>n (</w:t>
      </w:r>
      <w:r w:rsidR="005140B4">
        <w:rPr>
          <w:rFonts w:ascii="Times" w:hAnsi="Times"/>
        </w:rPr>
        <w:t>am</w:t>
      </w:r>
      <w:r w:rsidR="00FE5EB8">
        <w:rPr>
          <w:rFonts w:ascii="Times" w:hAnsi="Times"/>
        </w:rPr>
        <w:t xml:space="preserve"> frequenzgeregelte</w:t>
      </w:r>
      <w:r w:rsidR="005140B4">
        <w:rPr>
          <w:rFonts w:ascii="Times" w:hAnsi="Times"/>
        </w:rPr>
        <w:t>n</w:t>
      </w:r>
      <w:r w:rsidR="00FE5EB8">
        <w:rPr>
          <w:rFonts w:ascii="Times" w:hAnsi="Times"/>
        </w:rPr>
        <w:t xml:space="preserve"> Antrieb)</w:t>
      </w:r>
      <w:r w:rsidR="00C01B8B">
        <w:rPr>
          <w:rFonts w:ascii="Times" w:hAnsi="Times"/>
        </w:rPr>
        <w:t xml:space="preserve"> </w:t>
      </w:r>
      <w:r w:rsidR="00607011">
        <w:rPr>
          <w:rFonts w:ascii="Times" w:hAnsi="Times"/>
        </w:rPr>
        <w:t xml:space="preserve">kann damit </w:t>
      </w:r>
      <w:r w:rsidR="00C01B8B">
        <w:rPr>
          <w:rFonts w:ascii="Times" w:hAnsi="Times"/>
        </w:rPr>
        <w:t>vor</w:t>
      </w:r>
      <w:r w:rsidR="00607011">
        <w:rPr>
          <w:rFonts w:ascii="Times" w:hAnsi="Times"/>
        </w:rPr>
        <w:t>gebeut</w:t>
      </w:r>
      <w:r w:rsidR="00C01B8B">
        <w:rPr>
          <w:rFonts w:ascii="Times" w:hAnsi="Times"/>
        </w:rPr>
        <w:t xml:space="preserve"> und eine hohe Anlagenverfügbarkeit gewährleiste</w:t>
      </w:r>
      <w:r w:rsidR="00317B81">
        <w:rPr>
          <w:rFonts w:ascii="Times" w:hAnsi="Times"/>
        </w:rPr>
        <w:t>t werden</w:t>
      </w:r>
      <w:r w:rsidR="00C01B8B">
        <w:rPr>
          <w:rFonts w:ascii="Times" w:hAnsi="Times"/>
        </w:rPr>
        <w:t>. Kleine Veränderungen erzielen große Wirkung</w:t>
      </w:r>
      <w:r w:rsidR="002E0C21">
        <w:rPr>
          <w:rFonts w:ascii="Times" w:hAnsi="Times"/>
        </w:rPr>
        <w:t xml:space="preserve">. Das </w:t>
      </w:r>
      <w:r w:rsidR="00C01B8B">
        <w:rPr>
          <w:rFonts w:ascii="Times" w:hAnsi="Times"/>
        </w:rPr>
        <w:t>spar</w:t>
      </w:r>
      <w:r w:rsidR="002E0C21">
        <w:rPr>
          <w:rFonts w:ascii="Times" w:hAnsi="Times"/>
        </w:rPr>
        <w:t>t</w:t>
      </w:r>
      <w:r w:rsidR="00C01B8B">
        <w:rPr>
          <w:rFonts w:ascii="Times" w:hAnsi="Times"/>
        </w:rPr>
        <w:t xml:space="preserve"> Zeit und Geld. </w:t>
      </w:r>
    </w:p>
    <w:p w:rsidR="00621124" w:rsidRPr="00D73FB2" w:rsidRDefault="00621124" w:rsidP="002E0C21">
      <w:pPr>
        <w:pBdr>
          <w:bottom w:val="single" w:sz="6" w:space="1" w:color="000000"/>
        </w:pBdr>
        <w:spacing w:line="276" w:lineRule="auto"/>
        <w:rPr>
          <w:rFonts w:ascii="Times" w:hAnsi="Times"/>
        </w:rPr>
      </w:pPr>
    </w:p>
    <w:p w:rsidR="00621124" w:rsidRDefault="00621124" w:rsidP="005E46C5">
      <w:pPr>
        <w:spacing w:line="276" w:lineRule="auto"/>
        <w:rPr>
          <w:rFonts w:ascii="Times" w:hAnsi="Times"/>
        </w:rPr>
      </w:pPr>
    </w:p>
    <w:p w:rsidR="00D73FB2" w:rsidRDefault="005E46C5" w:rsidP="005E46C5">
      <w:pPr>
        <w:spacing w:line="276" w:lineRule="auto"/>
        <w:rPr>
          <w:rFonts w:ascii="Times" w:hAnsi="Times"/>
        </w:rPr>
      </w:pPr>
      <w:r>
        <w:rPr>
          <w:rFonts w:ascii="Times" w:hAnsi="Times"/>
        </w:rPr>
        <w:t>Firmen Vita:</w:t>
      </w:r>
    </w:p>
    <w:p w:rsidR="005E46C5" w:rsidRDefault="005E46C5" w:rsidP="005E46C5">
      <w:pPr>
        <w:spacing w:line="276" w:lineRule="auto"/>
        <w:rPr>
          <w:rFonts w:ascii="Times" w:hAnsi="Times"/>
        </w:rPr>
      </w:pPr>
    </w:p>
    <w:p w:rsidR="00511123" w:rsidRPr="00D73FB2" w:rsidRDefault="00F46027" w:rsidP="005E46C5">
      <w:pPr>
        <w:spacing w:line="276" w:lineRule="auto"/>
        <w:rPr>
          <w:rFonts w:ascii="Times" w:hAnsi="Times"/>
        </w:rPr>
      </w:pPr>
      <w:r w:rsidRPr="00D73FB2">
        <w:rPr>
          <w:rFonts w:ascii="Times" w:hAnsi="Times"/>
        </w:rPr>
        <w:t xml:space="preserve">Die EPA GmbH wurde 1988 als Vertriebsgesellschaft für Frequenzumrichter gegründet. Durch den untrennbaren Zusammenhang zwischen der elektrischen Antriebstechnik und der EMV, wurde 1995 das Produktportfolio um Funkentstör-Komponenten erweitert und mit der Herstellung von EMV-Filtern aus eigener Entwicklung begonnen. Inzwischen ist EPA ein bekannter Markenname, wenn es um qualitativ hochwertige Netzfilter und EMV-Produkte geht. </w:t>
      </w:r>
    </w:p>
    <w:p w:rsidR="00511123" w:rsidRPr="00D73FB2" w:rsidRDefault="00F46027" w:rsidP="005E46C5">
      <w:pPr>
        <w:spacing w:line="276" w:lineRule="auto"/>
        <w:rPr>
          <w:rFonts w:ascii="Times" w:hAnsi="Times"/>
        </w:rPr>
      </w:pPr>
      <w:r w:rsidRPr="00D73FB2">
        <w:rPr>
          <w:rFonts w:ascii="Times" w:hAnsi="Times"/>
          <w:color w:val="000000" w:themeColor="text1"/>
        </w:rPr>
        <w:t xml:space="preserve">Angetrieben durch </w:t>
      </w:r>
      <w:r w:rsidRPr="00D73FB2">
        <w:rPr>
          <w:rFonts w:ascii="Times" w:hAnsi="Times"/>
        </w:rPr>
        <w:t xml:space="preserve">die steigende </w:t>
      </w:r>
      <w:r w:rsidR="005E46C5">
        <w:rPr>
          <w:rFonts w:ascii="Times" w:hAnsi="Times"/>
        </w:rPr>
        <w:t>Bauteil</w:t>
      </w:r>
      <w:r w:rsidRPr="00D73FB2">
        <w:rPr>
          <w:rFonts w:ascii="Times" w:hAnsi="Times"/>
        </w:rPr>
        <w:t xml:space="preserve">dichte der Leistungselektronik und dem vermehrten Einsatz von allstromsensitiven Fehlerstrom-Schutzschaltern hat sich das Unternehmen in den vergangenen 15 Jahren durch intensive Forschung &amp; Entwicklung zum Marktführer in der Ableitstromtechnik entwickelt. </w:t>
      </w:r>
    </w:p>
    <w:p w:rsidR="00511123" w:rsidRPr="00D73FB2" w:rsidRDefault="00F46027" w:rsidP="005E46C5">
      <w:pPr>
        <w:spacing w:line="276" w:lineRule="auto"/>
        <w:rPr>
          <w:rFonts w:ascii="Times" w:hAnsi="Times"/>
        </w:rPr>
      </w:pPr>
      <w:r w:rsidRPr="00D73FB2">
        <w:rPr>
          <w:rFonts w:ascii="Times" w:hAnsi="Times"/>
        </w:rPr>
        <w:t xml:space="preserve">EMV-Messungen, Inbetriebnahmen sowie individuelle Beratung und kundenspezifische Sonderlösungen runden das Portfolio ab. </w:t>
      </w:r>
      <w:r w:rsidRPr="00D73FB2">
        <w:rPr>
          <w:rFonts w:ascii="Times" w:hAnsi="Times"/>
          <w:color w:val="000000" w:themeColor="text1"/>
        </w:rPr>
        <w:t xml:space="preserve">Diese außergewöhnliche, bereichs- übergreifende Kompetenz </w:t>
      </w:r>
      <w:r w:rsidRPr="00D73FB2">
        <w:rPr>
          <w:rFonts w:ascii="Times" w:hAnsi="Times"/>
        </w:rPr>
        <w:t>in</w:t>
      </w:r>
      <w:r w:rsidRPr="00D73FB2">
        <w:rPr>
          <w:rFonts w:ascii="Times" w:hAnsi="Times"/>
          <w:color w:val="FF0000"/>
        </w:rPr>
        <w:t xml:space="preserve"> </w:t>
      </w:r>
      <w:r w:rsidRPr="00D73FB2">
        <w:rPr>
          <w:rFonts w:ascii="Times" w:hAnsi="Times"/>
        </w:rPr>
        <w:t xml:space="preserve">Antriebs-, EMV- und Ableitstromtechnik macht die EPA </w:t>
      </w:r>
      <w:r w:rsidRPr="00D73FB2">
        <w:rPr>
          <w:rFonts w:ascii="Times" w:hAnsi="Times"/>
          <w:color w:val="000000" w:themeColor="text1"/>
        </w:rPr>
        <w:t>GmbH zu dem Partner in allen Belangen.</w:t>
      </w:r>
    </w:p>
    <w:p w:rsidR="00511123" w:rsidRPr="00D73FB2" w:rsidRDefault="00511123" w:rsidP="005E46C5">
      <w:pPr>
        <w:spacing w:line="276" w:lineRule="auto"/>
        <w:rPr>
          <w:rFonts w:ascii="Times" w:hAnsi="Times"/>
        </w:rPr>
      </w:pPr>
    </w:p>
    <w:p w:rsidR="00511123" w:rsidRPr="00D73FB2" w:rsidRDefault="00F46027" w:rsidP="005E46C5">
      <w:pPr>
        <w:spacing w:line="276" w:lineRule="auto"/>
        <w:rPr>
          <w:rFonts w:ascii="Times" w:hAnsi="Times"/>
          <w:lang w:val="nb-NO"/>
        </w:rPr>
      </w:pPr>
      <w:r w:rsidRPr="00D73FB2">
        <w:rPr>
          <w:rFonts w:ascii="Times" w:hAnsi="Times"/>
          <w:lang w:val="nb-NO"/>
        </w:rPr>
        <w:t xml:space="preserve">www.epa.de – Telefon: +49 (0) 6181 9704-0 – info@epa.de </w:t>
      </w:r>
    </w:p>
    <w:p w:rsidR="005E46C5" w:rsidRDefault="005E46C5" w:rsidP="005E46C5">
      <w:pPr>
        <w:pBdr>
          <w:bottom w:val="single" w:sz="6" w:space="1" w:color="000000"/>
        </w:pBdr>
        <w:spacing w:line="276" w:lineRule="auto"/>
        <w:rPr>
          <w:rFonts w:ascii="Times" w:hAnsi="Times"/>
          <w:lang w:val="nb-NO"/>
        </w:rPr>
      </w:pPr>
    </w:p>
    <w:p w:rsidR="00621124" w:rsidRPr="00404262" w:rsidRDefault="00621124" w:rsidP="005E46C5">
      <w:pPr>
        <w:spacing w:line="276" w:lineRule="auto"/>
        <w:rPr>
          <w:rFonts w:ascii="Times" w:hAnsi="Times"/>
          <w:lang w:val="nb-NO"/>
        </w:rPr>
      </w:pPr>
    </w:p>
    <w:p w:rsidR="00511123" w:rsidRPr="00D73FB2" w:rsidRDefault="00F46027" w:rsidP="005E46C5">
      <w:pPr>
        <w:spacing w:line="276" w:lineRule="auto"/>
        <w:rPr>
          <w:rFonts w:ascii="Times" w:hAnsi="Times"/>
          <w:lang w:val="sv-SE"/>
        </w:rPr>
      </w:pPr>
      <w:r w:rsidRPr="00D73FB2">
        <w:rPr>
          <w:rFonts w:ascii="Times" w:hAnsi="Times"/>
          <w:lang w:val="sv-SE"/>
        </w:rPr>
        <w:t>Kontakt:</w:t>
      </w:r>
    </w:p>
    <w:p w:rsidR="00511123" w:rsidRPr="00D73FB2" w:rsidRDefault="00511123" w:rsidP="005E46C5">
      <w:pPr>
        <w:spacing w:line="276" w:lineRule="auto"/>
        <w:rPr>
          <w:rFonts w:ascii="Times" w:hAnsi="Times"/>
          <w:lang w:val="sv-SE"/>
        </w:rPr>
      </w:pPr>
    </w:p>
    <w:p w:rsidR="00511123" w:rsidRPr="00D73FB2" w:rsidRDefault="00F46027" w:rsidP="005E46C5">
      <w:pPr>
        <w:spacing w:line="276" w:lineRule="auto"/>
        <w:rPr>
          <w:rFonts w:ascii="Times" w:hAnsi="Times"/>
          <w:lang w:val="sv-SE"/>
        </w:rPr>
      </w:pPr>
      <w:r w:rsidRPr="00D73FB2">
        <w:rPr>
          <w:rFonts w:ascii="Times" w:hAnsi="Times"/>
          <w:lang w:val="sv-SE"/>
        </w:rPr>
        <w:t xml:space="preserve">Katharina Bonkosch, </w:t>
      </w:r>
      <w:hyperlink r:id="rId4" w:history="1">
        <w:r w:rsidR="005E46C5" w:rsidRPr="00F305B5">
          <w:rPr>
            <w:rStyle w:val="Hyperlink"/>
            <w:rFonts w:ascii="Times" w:hAnsi="Times"/>
            <w:lang w:val="sv-SE"/>
          </w:rPr>
          <w:t>katharina.bonkosch@epa.de</w:t>
        </w:r>
      </w:hyperlink>
      <w:r w:rsidRPr="00D73FB2">
        <w:rPr>
          <w:rFonts w:ascii="Times" w:hAnsi="Times"/>
          <w:lang w:val="sv-SE"/>
        </w:rPr>
        <w:t>, +49 (0) 6181 9704-13</w:t>
      </w:r>
    </w:p>
    <w:p w:rsidR="00511123" w:rsidRPr="00D73FB2" w:rsidRDefault="00F46027" w:rsidP="005E46C5">
      <w:pPr>
        <w:spacing w:line="276" w:lineRule="auto"/>
        <w:rPr>
          <w:rFonts w:ascii="Times" w:hAnsi="Times"/>
          <w:lang w:val="es-ES"/>
        </w:rPr>
      </w:pPr>
      <w:r w:rsidRPr="00D73FB2">
        <w:rPr>
          <w:rFonts w:ascii="Times" w:hAnsi="Times"/>
          <w:lang w:val="es-ES"/>
        </w:rPr>
        <w:t xml:space="preserve">Alexander Mayer, </w:t>
      </w:r>
      <w:hyperlink r:id="rId5" w:history="1">
        <w:r w:rsidR="005E46C5" w:rsidRPr="00F305B5">
          <w:rPr>
            <w:rStyle w:val="Hyperlink"/>
            <w:rFonts w:ascii="Times" w:hAnsi="Times"/>
            <w:lang w:val="es-ES"/>
          </w:rPr>
          <w:t>alexander.mayer@epa.de</w:t>
        </w:r>
      </w:hyperlink>
      <w:r w:rsidRPr="00D73FB2">
        <w:rPr>
          <w:rFonts w:ascii="Times" w:hAnsi="Times"/>
          <w:lang w:val="es-ES"/>
        </w:rPr>
        <w:t>, +49 (0) 6181 9704-21</w:t>
      </w:r>
    </w:p>
    <w:p w:rsidR="00497852" w:rsidRDefault="00497852" w:rsidP="00497852">
      <w:pPr>
        <w:pBdr>
          <w:bottom w:val="single" w:sz="6" w:space="1" w:color="000000"/>
        </w:pBdr>
        <w:spacing w:line="276" w:lineRule="auto"/>
        <w:rPr>
          <w:rFonts w:ascii="Times" w:hAnsi="Times"/>
          <w:lang w:val="es-ES"/>
        </w:rPr>
      </w:pPr>
    </w:p>
    <w:p w:rsidR="00511123" w:rsidRDefault="00511123" w:rsidP="005E46C5">
      <w:pPr>
        <w:spacing w:line="276" w:lineRule="auto"/>
        <w:rPr>
          <w:rFonts w:ascii="Times" w:hAnsi="Times"/>
          <w:lang w:val="es-ES"/>
        </w:rPr>
      </w:pPr>
    </w:p>
    <w:p w:rsidR="00621124" w:rsidRDefault="00621124" w:rsidP="005E46C5">
      <w:pPr>
        <w:spacing w:line="276" w:lineRule="auto"/>
        <w:rPr>
          <w:rFonts w:ascii="Times" w:hAnsi="Times"/>
          <w:lang w:val="es-ES"/>
        </w:rPr>
      </w:pPr>
    </w:p>
    <w:p w:rsidR="002A766A" w:rsidRDefault="002A766A" w:rsidP="005E46C5">
      <w:pPr>
        <w:spacing w:line="276" w:lineRule="auto"/>
        <w:rPr>
          <w:rFonts w:ascii="Times" w:hAnsi="Times"/>
          <w:lang w:val="es-ES"/>
        </w:rPr>
      </w:pPr>
    </w:p>
    <w:p w:rsidR="002A766A" w:rsidRDefault="002A766A" w:rsidP="005E46C5">
      <w:pPr>
        <w:spacing w:line="276" w:lineRule="auto"/>
        <w:rPr>
          <w:rFonts w:ascii="Times" w:hAnsi="Times"/>
          <w:lang w:val="es-ES"/>
        </w:rPr>
      </w:pPr>
    </w:p>
    <w:p w:rsidR="002A766A" w:rsidRDefault="002A766A" w:rsidP="005E46C5">
      <w:pPr>
        <w:spacing w:line="276" w:lineRule="auto"/>
        <w:rPr>
          <w:rFonts w:ascii="Times" w:hAnsi="Times"/>
          <w:lang w:val="es-ES"/>
        </w:rPr>
      </w:pPr>
    </w:p>
    <w:p w:rsidR="002A766A" w:rsidRDefault="002A766A" w:rsidP="005E46C5">
      <w:pPr>
        <w:spacing w:line="276" w:lineRule="auto"/>
        <w:rPr>
          <w:rFonts w:ascii="Times" w:hAnsi="Times"/>
          <w:lang w:val="es-ES"/>
        </w:rPr>
      </w:pPr>
    </w:p>
    <w:p w:rsidR="002A766A" w:rsidRDefault="002A766A" w:rsidP="005E46C5">
      <w:pPr>
        <w:spacing w:line="276" w:lineRule="auto"/>
        <w:rPr>
          <w:rFonts w:ascii="Times" w:hAnsi="Times"/>
          <w:lang w:val="es-ES"/>
        </w:rPr>
      </w:pPr>
    </w:p>
    <w:p w:rsidR="00EC4BF9" w:rsidRDefault="00EC4BF9" w:rsidP="005E46C5">
      <w:pPr>
        <w:spacing w:line="276" w:lineRule="auto"/>
        <w:rPr>
          <w:rFonts w:ascii="Times" w:hAnsi="Times"/>
          <w:lang w:val="es-ES"/>
        </w:rPr>
      </w:pPr>
    </w:p>
    <w:p w:rsidR="00EC4BF9" w:rsidRDefault="00EC4BF9" w:rsidP="005E46C5">
      <w:pPr>
        <w:spacing w:line="276" w:lineRule="auto"/>
        <w:rPr>
          <w:rFonts w:ascii="Times" w:hAnsi="Times"/>
          <w:lang w:val="es-ES"/>
        </w:rPr>
      </w:pPr>
    </w:p>
    <w:p w:rsidR="00EC4BF9" w:rsidRDefault="00EC4BF9" w:rsidP="005E46C5">
      <w:pPr>
        <w:spacing w:line="276" w:lineRule="auto"/>
        <w:rPr>
          <w:rFonts w:ascii="Times" w:hAnsi="Times"/>
          <w:lang w:val="es-ES"/>
        </w:rPr>
      </w:pPr>
    </w:p>
    <w:p w:rsidR="00EC4BF9" w:rsidRDefault="00EC4BF9" w:rsidP="005E46C5">
      <w:pPr>
        <w:spacing w:line="276" w:lineRule="auto"/>
        <w:rPr>
          <w:rFonts w:ascii="Times" w:hAnsi="Times"/>
          <w:lang w:val="es-ES"/>
        </w:rPr>
      </w:pPr>
    </w:p>
    <w:p w:rsidR="00EC4BF9" w:rsidRDefault="00EC4BF9" w:rsidP="005E46C5">
      <w:pPr>
        <w:spacing w:line="276" w:lineRule="auto"/>
        <w:rPr>
          <w:rFonts w:ascii="Times" w:hAnsi="Times"/>
          <w:lang w:val="es-ES"/>
        </w:rPr>
      </w:pPr>
    </w:p>
    <w:p w:rsidR="00EC4BF9" w:rsidRDefault="00EC4BF9" w:rsidP="005E46C5">
      <w:pPr>
        <w:spacing w:line="276" w:lineRule="auto"/>
        <w:rPr>
          <w:rFonts w:ascii="Times" w:hAnsi="Times"/>
          <w:lang w:val="es-ES"/>
        </w:rPr>
      </w:pPr>
    </w:p>
    <w:p w:rsidR="00EC4BF9" w:rsidRDefault="00EC4BF9" w:rsidP="005E46C5">
      <w:pPr>
        <w:spacing w:line="276" w:lineRule="auto"/>
        <w:rPr>
          <w:rFonts w:ascii="Times" w:hAnsi="Times"/>
          <w:lang w:val="es-ES"/>
        </w:rPr>
      </w:pPr>
    </w:p>
    <w:p w:rsidR="00EC4BF9" w:rsidRDefault="00EC4BF9" w:rsidP="005E46C5">
      <w:pPr>
        <w:spacing w:line="276" w:lineRule="auto"/>
        <w:rPr>
          <w:rFonts w:ascii="Times" w:hAnsi="Times"/>
          <w:lang w:val="es-ES"/>
        </w:rPr>
      </w:pPr>
    </w:p>
    <w:p w:rsidR="00EC4BF9" w:rsidRDefault="00EC4BF9" w:rsidP="005E46C5">
      <w:pPr>
        <w:spacing w:line="276" w:lineRule="auto"/>
        <w:rPr>
          <w:rFonts w:ascii="Times" w:hAnsi="Times"/>
          <w:lang w:val="es-ES"/>
        </w:rPr>
      </w:pPr>
    </w:p>
    <w:p w:rsidR="002A766A" w:rsidRDefault="002A766A" w:rsidP="005E46C5">
      <w:pPr>
        <w:spacing w:line="276" w:lineRule="auto"/>
        <w:rPr>
          <w:rFonts w:ascii="Times" w:hAnsi="Times"/>
          <w:lang w:val="es-ES"/>
        </w:rPr>
      </w:pPr>
    </w:p>
    <w:p w:rsidR="00621124" w:rsidRPr="00D73FB2" w:rsidRDefault="00621124" w:rsidP="005E46C5">
      <w:pPr>
        <w:spacing w:line="276" w:lineRule="auto"/>
        <w:rPr>
          <w:rFonts w:ascii="Times" w:hAnsi="Times"/>
          <w:lang w:val="es-ES"/>
        </w:rPr>
      </w:pPr>
    </w:p>
    <w:p w:rsidR="000E6222" w:rsidRPr="00EC4BF9" w:rsidRDefault="000E6222" w:rsidP="000E6222">
      <w:pPr>
        <w:pBdr>
          <w:bottom w:val="single" w:sz="6" w:space="0" w:color="000000"/>
        </w:pBdr>
        <w:spacing w:line="276" w:lineRule="auto"/>
        <w:rPr>
          <w:rFonts w:ascii="Times Roman" w:eastAsia="Times Roman" w:hAnsi="Times Roman" w:cs="Times Roman"/>
          <w:lang w:val="es-ES"/>
        </w:rPr>
      </w:pPr>
    </w:p>
    <w:p w:rsidR="000E6222" w:rsidRPr="00EC4BF9" w:rsidRDefault="000E6222" w:rsidP="000E6222">
      <w:pPr>
        <w:spacing w:line="276" w:lineRule="auto"/>
        <w:rPr>
          <w:rFonts w:ascii="Times Roman" w:eastAsia="Times Roman" w:hAnsi="Times Roman" w:cs="Times Roman"/>
          <w:lang w:val="es-ES"/>
        </w:rPr>
      </w:pPr>
    </w:p>
    <w:p w:rsidR="00511123" w:rsidRPr="00D73FB2" w:rsidRDefault="00F46027" w:rsidP="005E46C5">
      <w:pPr>
        <w:spacing w:line="276" w:lineRule="auto"/>
        <w:rPr>
          <w:rFonts w:ascii="Times" w:hAnsi="Times"/>
        </w:rPr>
      </w:pPr>
      <w:r w:rsidRPr="00D73FB2">
        <w:rPr>
          <w:rFonts w:ascii="Times" w:hAnsi="Times"/>
        </w:rPr>
        <w:t>Bildmaterial:</w:t>
      </w:r>
    </w:p>
    <w:p w:rsidR="00511123" w:rsidRPr="00D73FB2" w:rsidRDefault="00511123" w:rsidP="005E46C5">
      <w:pPr>
        <w:spacing w:line="276" w:lineRule="auto"/>
        <w:rPr>
          <w:rFonts w:ascii="Times" w:hAnsi="Times"/>
        </w:rPr>
      </w:pPr>
    </w:p>
    <w:p w:rsidR="00C53150" w:rsidRDefault="00F46027" w:rsidP="00C53150">
      <w:pPr>
        <w:spacing w:line="360" w:lineRule="auto"/>
        <w:rPr>
          <w:rStyle w:val="Hyperlink"/>
          <w:rFonts w:ascii="Times" w:hAnsi="Times"/>
          <w:color w:val="FF0000"/>
        </w:rPr>
      </w:pPr>
      <w:r w:rsidRPr="00D73FB2">
        <w:rPr>
          <w:rFonts w:ascii="Times" w:hAnsi="Times"/>
        </w:rPr>
        <w:t xml:space="preserve">Link zu hochauflösenden Fotos: </w:t>
      </w:r>
      <w:r w:rsidR="00EC4BF9" w:rsidRPr="00EC4BF9">
        <w:rPr>
          <w:rFonts w:ascii="Times" w:hAnsi="Times"/>
          <w:color w:val="0432FF"/>
        </w:rPr>
        <w:t>https://epa.de/pm/PM_Bilder_DiffDi.zip</w:t>
      </w:r>
    </w:p>
    <w:p w:rsidR="00621124" w:rsidRDefault="00621124" w:rsidP="00C53150">
      <w:pPr>
        <w:spacing w:line="360" w:lineRule="auto"/>
        <w:rPr>
          <w:rFonts w:ascii="Times" w:hAnsi="Times"/>
          <w:b/>
          <w:bCs/>
          <w:color w:val="FF0000"/>
        </w:rPr>
      </w:pPr>
    </w:p>
    <w:p w:rsidR="00EC4BF9" w:rsidRDefault="00EC4BF9" w:rsidP="00C53150">
      <w:pPr>
        <w:spacing w:line="360" w:lineRule="auto"/>
        <w:rPr>
          <w:rFonts w:ascii="Times" w:hAnsi="Times"/>
          <w:b/>
          <w:bCs/>
          <w:color w:val="FF0000"/>
        </w:rPr>
      </w:pPr>
    </w:p>
    <w:p w:rsidR="00511123" w:rsidRDefault="00511123" w:rsidP="005E46C5">
      <w:pPr>
        <w:spacing w:line="276" w:lineRule="auto"/>
        <w:rPr>
          <w:rFonts w:ascii="Times" w:hAnsi="Times"/>
        </w:rPr>
      </w:pPr>
    </w:p>
    <w:p w:rsidR="00C53150" w:rsidRPr="00D73FB2" w:rsidRDefault="00720ABE" w:rsidP="005E46C5">
      <w:pPr>
        <w:spacing w:line="276" w:lineRule="auto"/>
        <w:rPr>
          <w:rFonts w:ascii="Times" w:hAnsi="Times"/>
        </w:rPr>
      </w:pPr>
      <w:r>
        <w:rPr>
          <w:noProof/>
        </w:rPr>
        <w:drawing>
          <wp:anchor distT="0" distB="0" distL="0" distR="0" simplePos="0" relativeHeight="251659264" behindDoc="0" locked="0" layoutInCell="0" allowOverlap="1" wp14:anchorId="442D9059" wp14:editId="23078EB6">
            <wp:simplePos x="0" y="0"/>
            <wp:positionH relativeFrom="column">
              <wp:posOffset>-49695</wp:posOffset>
            </wp:positionH>
            <wp:positionV relativeFrom="paragraph">
              <wp:posOffset>23219</wp:posOffset>
            </wp:positionV>
            <wp:extent cx="2015490" cy="1341120"/>
            <wp:effectExtent l="0" t="0" r="0" b="0"/>
            <wp:wrapSquare wrapText="largest"/>
            <wp:docPr id="6" name="Bil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1123" w:rsidRDefault="00511123" w:rsidP="005E46C5">
      <w:pPr>
        <w:spacing w:line="276" w:lineRule="auto"/>
        <w:rPr>
          <w:rFonts w:ascii="Times" w:hAnsi="Times"/>
        </w:rPr>
      </w:pPr>
    </w:p>
    <w:p w:rsidR="00720ABE" w:rsidRDefault="00720ABE" w:rsidP="005E46C5">
      <w:pPr>
        <w:spacing w:line="276" w:lineRule="auto"/>
        <w:rPr>
          <w:rFonts w:ascii="Times" w:hAnsi="Times"/>
        </w:rPr>
      </w:pPr>
    </w:p>
    <w:p w:rsidR="00720ABE" w:rsidRDefault="00720ABE" w:rsidP="005E46C5">
      <w:pPr>
        <w:spacing w:line="276" w:lineRule="auto"/>
        <w:rPr>
          <w:rFonts w:ascii="Times" w:hAnsi="Times"/>
        </w:rPr>
      </w:pPr>
    </w:p>
    <w:p w:rsidR="00720ABE" w:rsidRDefault="00720ABE" w:rsidP="005E46C5">
      <w:pPr>
        <w:spacing w:line="276" w:lineRule="auto"/>
        <w:rPr>
          <w:rFonts w:ascii="Times" w:hAnsi="Times"/>
        </w:rPr>
      </w:pPr>
    </w:p>
    <w:p w:rsidR="00720ABE" w:rsidRDefault="00720ABE" w:rsidP="005E46C5">
      <w:pPr>
        <w:spacing w:line="276" w:lineRule="auto"/>
        <w:rPr>
          <w:rFonts w:ascii="Times" w:hAnsi="Times"/>
        </w:rPr>
      </w:pPr>
    </w:p>
    <w:p w:rsidR="00720ABE" w:rsidRDefault="00720ABE" w:rsidP="005E46C5">
      <w:pPr>
        <w:spacing w:line="276" w:lineRule="auto"/>
        <w:rPr>
          <w:rFonts w:ascii="Times" w:hAnsi="Times"/>
        </w:rPr>
      </w:pPr>
    </w:p>
    <w:p w:rsidR="00720ABE" w:rsidRPr="00D73FB2" w:rsidRDefault="00720ABE" w:rsidP="005E46C5">
      <w:pPr>
        <w:spacing w:line="276" w:lineRule="auto"/>
        <w:rPr>
          <w:rFonts w:ascii="Times" w:hAnsi="Times"/>
        </w:rPr>
      </w:pPr>
    </w:p>
    <w:p w:rsidR="00511123" w:rsidRPr="00D73FB2" w:rsidRDefault="00F46027" w:rsidP="005E46C5">
      <w:pPr>
        <w:spacing w:line="276" w:lineRule="auto"/>
        <w:rPr>
          <w:rFonts w:ascii="Times" w:hAnsi="Times"/>
        </w:rPr>
      </w:pPr>
      <w:r w:rsidRPr="00D73FB2">
        <w:rPr>
          <w:rFonts w:ascii="Times" w:hAnsi="Times"/>
        </w:rPr>
        <w:t>EPA_</w:t>
      </w:r>
      <w:r w:rsidR="00720ABE">
        <w:rPr>
          <w:rFonts w:ascii="Times" w:hAnsi="Times"/>
        </w:rPr>
        <w:t>DiffDi</w:t>
      </w:r>
      <w:r w:rsidRPr="00D73FB2">
        <w:rPr>
          <w:rFonts w:ascii="Times" w:hAnsi="Times"/>
        </w:rPr>
        <w:t>_Produktfoto_202</w:t>
      </w:r>
      <w:r w:rsidR="00720ABE">
        <w:rPr>
          <w:rFonts w:ascii="Times" w:hAnsi="Times"/>
        </w:rPr>
        <w:t>2</w:t>
      </w:r>
      <w:r w:rsidRPr="00D73FB2">
        <w:rPr>
          <w:rFonts w:ascii="Times" w:hAnsi="Times"/>
        </w:rPr>
        <w:t>.</w:t>
      </w:r>
      <w:r w:rsidR="00583750">
        <w:rPr>
          <w:rFonts w:ascii="Times" w:hAnsi="Times"/>
        </w:rPr>
        <w:t>tiff</w:t>
      </w:r>
    </w:p>
    <w:p w:rsidR="00511123" w:rsidRPr="00D73FB2" w:rsidRDefault="00511123" w:rsidP="005E46C5">
      <w:pPr>
        <w:spacing w:line="276" w:lineRule="auto"/>
        <w:rPr>
          <w:rFonts w:ascii="Times" w:hAnsi="Times"/>
        </w:rPr>
      </w:pPr>
    </w:p>
    <w:p w:rsidR="002A766A" w:rsidRDefault="00720ABE" w:rsidP="005E46C5">
      <w:pPr>
        <w:spacing w:line="276" w:lineRule="auto"/>
        <w:rPr>
          <w:rFonts w:ascii="Times" w:hAnsi="Times"/>
          <w:color w:val="000000" w:themeColor="text1"/>
        </w:rPr>
      </w:pPr>
      <w:proofErr w:type="spellStart"/>
      <w:r w:rsidRPr="00550010">
        <w:rPr>
          <w:rFonts w:ascii="Times" w:hAnsi="Times"/>
          <w:color w:val="000000" w:themeColor="text1"/>
        </w:rPr>
        <w:t>DiffDi</w:t>
      </w:r>
      <w:proofErr w:type="spellEnd"/>
      <w:r w:rsidRPr="00550010">
        <w:rPr>
          <w:rFonts w:ascii="Times" w:hAnsi="Times"/>
          <w:color w:val="000000" w:themeColor="text1"/>
          <w:vertAlign w:val="superscript"/>
        </w:rPr>
        <w:sym w:font="Symbol" w:char="F0D2"/>
      </w:r>
      <w:r w:rsidRPr="00550010"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 xml:space="preserve">- </w:t>
      </w:r>
      <w:r w:rsidRPr="00550010">
        <w:rPr>
          <w:rFonts w:ascii="Times" w:hAnsi="Times"/>
          <w:color w:val="000000" w:themeColor="text1"/>
        </w:rPr>
        <w:t xml:space="preserve">Differenzstrom-Diagnosesystem für die </w:t>
      </w:r>
      <w:r w:rsidR="009A1E54">
        <w:rPr>
          <w:rFonts w:ascii="Times" w:hAnsi="Times"/>
          <w:color w:val="000000" w:themeColor="text1"/>
        </w:rPr>
        <w:t xml:space="preserve">motorseitige </w:t>
      </w:r>
      <w:r w:rsidRPr="00550010">
        <w:rPr>
          <w:rFonts w:ascii="Times" w:hAnsi="Times"/>
          <w:color w:val="000000" w:themeColor="text1"/>
        </w:rPr>
        <w:t>Analyse von frequenzgeregelten Antrieben</w:t>
      </w:r>
    </w:p>
    <w:p w:rsidR="002A766A" w:rsidRDefault="002A766A" w:rsidP="005E46C5">
      <w:pPr>
        <w:spacing w:line="276" w:lineRule="auto"/>
        <w:rPr>
          <w:rFonts w:ascii="Times" w:hAnsi="Times"/>
          <w:color w:val="000000" w:themeColor="text1"/>
        </w:rPr>
      </w:pPr>
    </w:p>
    <w:p w:rsidR="002A766A" w:rsidRDefault="002A766A" w:rsidP="005E46C5">
      <w:pPr>
        <w:spacing w:line="276" w:lineRule="auto"/>
        <w:rPr>
          <w:rFonts w:ascii="Times" w:hAnsi="Times"/>
          <w:color w:val="000000" w:themeColor="text1"/>
        </w:rPr>
      </w:pPr>
    </w:p>
    <w:p w:rsidR="000E6222" w:rsidRDefault="000E6222" w:rsidP="005E46C5">
      <w:pPr>
        <w:spacing w:line="276" w:lineRule="auto"/>
        <w:rPr>
          <w:rFonts w:ascii="Times" w:hAnsi="Times"/>
          <w:color w:val="000000" w:themeColor="text1"/>
        </w:rPr>
      </w:pPr>
    </w:p>
    <w:p w:rsidR="000E6222" w:rsidRDefault="000E6222" w:rsidP="005E46C5">
      <w:pPr>
        <w:spacing w:line="276" w:lineRule="auto"/>
        <w:rPr>
          <w:rFonts w:ascii="Times" w:hAnsi="Times"/>
          <w:color w:val="000000" w:themeColor="text1"/>
        </w:rPr>
      </w:pPr>
    </w:p>
    <w:p w:rsidR="00511123" w:rsidRPr="00D73FB2" w:rsidRDefault="00720ABE" w:rsidP="005E46C5">
      <w:pPr>
        <w:spacing w:line="276" w:lineRule="auto"/>
        <w:rPr>
          <w:rFonts w:ascii="Times" w:hAnsi="Times"/>
        </w:rPr>
      </w:pPr>
      <w:r w:rsidRPr="00550010">
        <w:rPr>
          <w:rFonts w:ascii="Times" w:hAnsi="Times"/>
          <w:color w:val="000000" w:themeColor="text1"/>
        </w:rPr>
        <w:t xml:space="preserve"> </w:t>
      </w:r>
    </w:p>
    <w:p w:rsidR="00511123" w:rsidRPr="00D73FB2" w:rsidRDefault="009A1E54" w:rsidP="005E46C5">
      <w:pPr>
        <w:spacing w:line="276" w:lineRule="auto"/>
        <w:rPr>
          <w:rFonts w:ascii="Times" w:hAnsi="Times"/>
        </w:rPr>
      </w:pPr>
      <w:r w:rsidRPr="009A1E54">
        <w:rPr>
          <w:rFonts w:ascii="Times" w:hAnsi="Times"/>
          <w:noProof/>
        </w:rPr>
        <w:drawing>
          <wp:inline distT="0" distB="0" distL="0" distR="0" wp14:anchorId="30385C89" wp14:editId="0397F0B9">
            <wp:extent cx="1612900" cy="13081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123" w:rsidRPr="00D73FB2" w:rsidRDefault="00511123" w:rsidP="005E46C5">
      <w:pPr>
        <w:spacing w:line="276" w:lineRule="auto"/>
        <w:rPr>
          <w:rFonts w:ascii="Times" w:hAnsi="Times"/>
        </w:rPr>
      </w:pPr>
    </w:p>
    <w:p w:rsidR="00511123" w:rsidRPr="00F01D4E" w:rsidRDefault="00F46027" w:rsidP="005E46C5">
      <w:pPr>
        <w:spacing w:line="276" w:lineRule="auto"/>
        <w:rPr>
          <w:rFonts w:ascii="Times" w:hAnsi="Times"/>
        </w:rPr>
      </w:pPr>
      <w:r w:rsidRPr="00F01D4E">
        <w:rPr>
          <w:rFonts w:ascii="Times" w:hAnsi="Times"/>
        </w:rPr>
        <w:t>EPA_</w:t>
      </w:r>
      <w:r w:rsidR="009A1E54" w:rsidRPr="00F01D4E">
        <w:rPr>
          <w:rFonts w:ascii="Times" w:hAnsi="Times"/>
        </w:rPr>
        <w:t>DiffDi</w:t>
      </w:r>
      <w:r w:rsidRPr="00F01D4E">
        <w:rPr>
          <w:rFonts w:ascii="Times" w:hAnsi="Times"/>
        </w:rPr>
        <w:t>_</w:t>
      </w:r>
      <w:r w:rsidR="009A1E54" w:rsidRPr="00F01D4E">
        <w:rPr>
          <w:rFonts w:ascii="Times" w:hAnsi="Times"/>
        </w:rPr>
        <w:t>Rogowski-Messspule</w:t>
      </w:r>
      <w:r w:rsidRPr="00F01D4E">
        <w:rPr>
          <w:rFonts w:ascii="Times" w:hAnsi="Times"/>
        </w:rPr>
        <w:t>_202</w:t>
      </w:r>
      <w:r w:rsidR="009A1E54" w:rsidRPr="00F01D4E">
        <w:rPr>
          <w:rFonts w:ascii="Times" w:hAnsi="Times"/>
        </w:rPr>
        <w:t>2</w:t>
      </w:r>
      <w:r w:rsidRPr="00F01D4E">
        <w:rPr>
          <w:rFonts w:ascii="Times" w:hAnsi="Times"/>
        </w:rPr>
        <w:t>.</w:t>
      </w:r>
      <w:r w:rsidR="00583750" w:rsidRPr="00F01D4E">
        <w:rPr>
          <w:rFonts w:ascii="Times" w:hAnsi="Times"/>
        </w:rPr>
        <w:t>tiff</w:t>
      </w:r>
    </w:p>
    <w:p w:rsidR="00511123" w:rsidRPr="00F01D4E" w:rsidRDefault="00511123" w:rsidP="005E46C5">
      <w:pPr>
        <w:spacing w:line="276" w:lineRule="auto"/>
        <w:rPr>
          <w:rFonts w:ascii="Times" w:hAnsi="Times"/>
        </w:rPr>
      </w:pPr>
    </w:p>
    <w:p w:rsidR="00511123" w:rsidRDefault="009A1E54" w:rsidP="005E46C5">
      <w:pPr>
        <w:spacing w:line="276" w:lineRule="auto"/>
        <w:rPr>
          <w:rFonts w:ascii="Times" w:hAnsi="Times"/>
        </w:rPr>
      </w:pPr>
      <w:r>
        <w:rPr>
          <w:rFonts w:ascii="Times" w:hAnsi="Times"/>
        </w:rPr>
        <w:t xml:space="preserve">Mit der Rogowski-Messspule </w:t>
      </w:r>
      <w:r w:rsidR="002E0C21">
        <w:rPr>
          <w:rFonts w:ascii="Times" w:hAnsi="Times"/>
        </w:rPr>
        <w:t xml:space="preserve">ist das </w:t>
      </w:r>
      <w:r>
        <w:rPr>
          <w:rFonts w:ascii="Times" w:hAnsi="Times"/>
        </w:rPr>
        <w:t xml:space="preserve">Auftrennen des Strompfades zur Messung </w:t>
      </w:r>
      <w:r w:rsidR="002E0C21">
        <w:rPr>
          <w:rFonts w:ascii="Times" w:hAnsi="Times"/>
        </w:rPr>
        <w:t>un</w:t>
      </w:r>
      <w:r>
        <w:rPr>
          <w:rFonts w:ascii="Times" w:hAnsi="Times"/>
        </w:rPr>
        <w:t>nötig</w:t>
      </w:r>
      <w:r w:rsidR="002E0C21">
        <w:rPr>
          <w:rFonts w:ascii="Times" w:hAnsi="Times"/>
        </w:rPr>
        <w:t>.</w:t>
      </w:r>
    </w:p>
    <w:p w:rsidR="002A766A" w:rsidRPr="00D73FB2" w:rsidRDefault="002A766A" w:rsidP="005E46C5">
      <w:pPr>
        <w:spacing w:line="276" w:lineRule="auto"/>
        <w:rPr>
          <w:rFonts w:ascii="Times" w:hAnsi="Times"/>
        </w:rPr>
      </w:pPr>
    </w:p>
    <w:p w:rsidR="002E1E51" w:rsidRPr="002E1E51" w:rsidRDefault="002E1E51" w:rsidP="005E46C5">
      <w:pPr>
        <w:spacing w:line="276" w:lineRule="auto"/>
        <w:rPr>
          <w:rFonts w:ascii="Times" w:hAnsi="Times"/>
          <w:sz w:val="20"/>
          <w:szCs w:val="20"/>
        </w:rPr>
      </w:pPr>
    </w:p>
    <w:p w:rsidR="002E1E51" w:rsidRPr="002E1E51" w:rsidRDefault="002E1E51" w:rsidP="005E46C5">
      <w:pPr>
        <w:spacing w:line="276" w:lineRule="auto"/>
        <w:rPr>
          <w:rFonts w:ascii="Times" w:hAnsi="Times"/>
          <w:sz w:val="20"/>
          <w:szCs w:val="20"/>
        </w:rPr>
      </w:pPr>
    </w:p>
    <w:p w:rsidR="00511123" w:rsidRPr="00D73FB2" w:rsidRDefault="009A1E54" w:rsidP="005E46C5">
      <w:pPr>
        <w:spacing w:line="276" w:lineRule="auto"/>
        <w:rPr>
          <w:rFonts w:ascii="Times" w:hAnsi="Times"/>
        </w:rPr>
      </w:pPr>
      <w:r w:rsidRPr="009A1E54">
        <w:rPr>
          <w:rFonts w:ascii="Times" w:hAnsi="Times"/>
          <w:noProof/>
        </w:rPr>
        <w:lastRenderedPageBreak/>
        <w:drawing>
          <wp:inline distT="0" distB="0" distL="0" distR="0" wp14:anchorId="0715A6AC" wp14:editId="18733161">
            <wp:extent cx="4353339" cy="2479944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77988" cy="2493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123" w:rsidRPr="00D73FB2" w:rsidRDefault="00511123" w:rsidP="005E46C5">
      <w:pPr>
        <w:spacing w:line="276" w:lineRule="auto"/>
        <w:rPr>
          <w:rFonts w:ascii="Times" w:hAnsi="Times"/>
        </w:rPr>
      </w:pPr>
    </w:p>
    <w:p w:rsidR="00511123" w:rsidRDefault="00F46027" w:rsidP="009A1E54">
      <w:pPr>
        <w:spacing w:line="276" w:lineRule="auto"/>
        <w:rPr>
          <w:rFonts w:ascii="Times" w:hAnsi="Times"/>
        </w:rPr>
      </w:pPr>
      <w:r w:rsidRPr="00D73FB2">
        <w:rPr>
          <w:rFonts w:ascii="Times" w:hAnsi="Times"/>
        </w:rPr>
        <w:t>EPA_</w:t>
      </w:r>
      <w:r w:rsidR="009A1E54">
        <w:rPr>
          <w:rFonts w:ascii="Times" w:hAnsi="Times"/>
        </w:rPr>
        <w:t>Vergleich_Messungen</w:t>
      </w:r>
      <w:r w:rsidRPr="00D73FB2">
        <w:rPr>
          <w:rFonts w:ascii="Times" w:hAnsi="Times"/>
        </w:rPr>
        <w:t>.</w:t>
      </w:r>
      <w:r w:rsidR="00583750">
        <w:rPr>
          <w:rFonts w:ascii="Times" w:hAnsi="Times"/>
        </w:rPr>
        <w:t>tiff</w:t>
      </w:r>
      <w:r w:rsidRPr="00D73FB2">
        <w:rPr>
          <w:rFonts w:ascii="Times" w:hAnsi="Times"/>
        </w:rPr>
        <w:tab/>
      </w:r>
    </w:p>
    <w:p w:rsidR="009A1E54" w:rsidRPr="00D73FB2" w:rsidRDefault="009A1E54" w:rsidP="009A1E54">
      <w:pPr>
        <w:spacing w:line="276" w:lineRule="auto"/>
        <w:rPr>
          <w:rFonts w:ascii="Times" w:hAnsi="Times"/>
        </w:rPr>
      </w:pPr>
    </w:p>
    <w:p w:rsidR="009A1E54" w:rsidRPr="009A1E54" w:rsidRDefault="009A1E54" w:rsidP="009A1E54">
      <w:pPr>
        <w:spacing w:line="276" w:lineRule="auto"/>
        <w:rPr>
          <w:rFonts w:ascii="Times" w:hAnsi="Times"/>
        </w:rPr>
      </w:pPr>
      <w:r>
        <w:rPr>
          <w:rFonts w:ascii="Times" w:hAnsi="Times"/>
        </w:rPr>
        <w:t>Mittels</w:t>
      </w:r>
      <w:r w:rsidRPr="009A1E54">
        <w:rPr>
          <w:rFonts w:ascii="Times" w:hAnsi="Times"/>
        </w:rPr>
        <w:t xml:space="preserve"> </w:t>
      </w:r>
      <w:r w:rsidR="002E0C21">
        <w:rPr>
          <w:rFonts w:ascii="Times" w:hAnsi="Times"/>
        </w:rPr>
        <w:t xml:space="preserve">der </w:t>
      </w:r>
      <w:r w:rsidRPr="009A1E54">
        <w:rPr>
          <w:rFonts w:ascii="Times" w:hAnsi="Times"/>
        </w:rPr>
        <w:t xml:space="preserve">Software </w:t>
      </w:r>
      <w:proofErr w:type="spellStart"/>
      <w:r w:rsidRPr="009A1E54">
        <w:rPr>
          <w:rFonts w:ascii="Times" w:hAnsi="Times"/>
        </w:rPr>
        <w:t>DiffDi</w:t>
      </w:r>
      <w:proofErr w:type="spellEnd"/>
      <w:r w:rsidRPr="009A1E54">
        <w:rPr>
          <w:rFonts w:ascii="Times" w:hAnsi="Times"/>
        </w:rPr>
        <w:t xml:space="preserve">-Soft </w:t>
      </w:r>
      <w:r>
        <w:rPr>
          <w:rFonts w:ascii="Times" w:hAnsi="Times"/>
        </w:rPr>
        <w:t>lassen sich</w:t>
      </w:r>
      <w:r w:rsidRPr="009A1E54">
        <w:rPr>
          <w:rFonts w:ascii="Times" w:hAnsi="Times"/>
        </w:rPr>
        <w:t xml:space="preserve"> Momentaufnahmen der im Antriebssystem vorhandenen hochfrequenten Ströme</w:t>
      </w:r>
      <w:r>
        <w:rPr>
          <w:rFonts w:ascii="Times" w:hAnsi="Times"/>
        </w:rPr>
        <w:t xml:space="preserve"> erstellen</w:t>
      </w:r>
      <w:r w:rsidRPr="009A1E54">
        <w:rPr>
          <w:rFonts w:ascii="Times" w:hAnsi="Times"/>
        </w:rPr>
        <w:t xml:space="preserve"> und auf Knopfdruck visualisier</w:t>
      </w:r>
      <w:r>
        <w:rPr>
          <w:rFonts w:ascii="Times" w:hAnsi="Times"/>
        </w:rPr>
        <w:t>en</w:t>
      </w:r>
      <w:r w:rsidRPr="009A1E54">
        <w:rPr>
          <w:rFonts w:ascii="Times" w:hAnsi="Times"/>
        </w:rPr>
        <w:t>. Aufgezeichnete Zeiträume lassen sich miteinander vergleiche</w:t>
      </w:r>
      <w:r>
        <w:rPr>
          <w:rFonts w:ascii="Times" w:hAnsi="Times"/>
        </w:rPr>
        <w:t>n</w:t>
      </w:r>
      <w:r w:rsidRPr="009A1E54">
        <w:rPr>
          <w:rFonts w:ascii="Times" w:hAnsi="Times"/>
        </w:rPr>
        <w:t xml:space="preserve"> und stell</w:t>
      </w:r>
      <w:r>
        <w:rPr>
          <w:rFonts w:ascii="Times" w:hAnsi="Times"/>
        </w:rPr>
        <w:t>en</w:t>
      </w:r>
      <w:r w:rsidRPr="009A1E54">
        <w:rPr>
          <w:rFonts w:ascii="Times" w:hAnsi="Times"/>
        </w:rPr>
        <w:t xml:space="preserve"> die Wirksamkeit getroffene</w:t>
      </w:r>
      <w:r>
        <w:rPr>
          <w:rFonts w:ascii="Times" w:hAnsi="Times"/>
        </w:rPr>
        <w:t>r</w:t>
      </w:r>
      <w:r w:rsidRPr="009A1E54">
        <w:rPr>
          <w:rFonts w:ascii="Times" w:hAnsi="Times"/>
        </w:rPr>
        <w:t xml:space="preserve"> EMV- / Filtermaßnahmen deutlich</w:t>
      </w:r>
      <w:r w:rsidR="0063346D">
        <w:rPr>
          <w:rFonts w:ascii="Times" w:hAnsi="Times"/>
        </w:rPr>
        <w:t xml:space="preserve"> </w:t>
      </w:r>
      <w:r w:rsidR="002E0C21">
        <w:rPr>
          <w:rFonts w:ascii="Times" w:hAnsi="Times"/>
        </w:rPr>
        <w:t>dar</w:t>
      </w:r>
      <w:r w:rsidRPr="009A1E54">
        <w:rPr>
          <w:rFonts w:ascii="Times" w:hAnsi="Times"/>
        </w:rPr>
        <w:t>.</w:t>
      </w:r>
    </w:p>
    <w:p w:rsidR="00621124" w:rsidRPr="006B7338" w:rsidRDefault="00621124" w:rsidP="00621124">
      <w:pPr>
        <w:pBdr>
          <w:bottom w:val="single" w:sz="6" w:space="1" w:color="000000"/>
        </w:pBdr>
        <w:spacing w:line="276" w:lineRule="auto"/>
        <w:rPr>
          <w:rFonts w:ascii="Times" w:hAnsi="Times"/>
        </w:rPr>
      </w:pPr>
    </w:p>
    <w:p w:rsidR="002A766A" w:rsidRDefault="002A766A" w:rsidP="00497852">
      <w:pPr>
        <w:spacing w:line="276" w:lineRule="auto"/>
        <w:rPr>
          <w:rFonts w:ascii="Times" w:hAnsi="Times"/>
        </w:rPr>
      </w:pPr>
      <w:bookmarkStart w:id="0" w:name="_GoBack"/>
      <w:bookmarkEnd w:id="0"/>
    </w:p>
    <w:p w:rsidR="00404262" w:rsidRDefault="00404262" w:rsidP="00404262">
      <w:pPr>
        <w:spacing w:line="360" w:lineRule="auto"/>
        <w:rPr>
          <w:rStyle w:val="Internetverknpfung"/>
          <w:rFonts w:ascii="Times" w:eastAsia="MS Mincho" w:hAnsi="Times" w:cs="Arial"/>
          <w:color w:val="000000"/>
          <w:u w:val="none"/>
        </w:rPr>
      </w:pPr>
      <w:r w:rsidRPr="00D73FB2">
        <w:rPr>
          <w:rStyle w:val="Internetverknpfung"/>
          <w:rFonts w:ascii="Times" w:eastAsia="MS Mincho" w:hAnsi="Times" w:cs="Arial"/>
          <w:color w:val="000000"/>
          <w:u w:val="none"/>
        </w:rPr>
        <w:t xml:space="preserve">Weiter Information: </w:t>
      </w:r>
    </w:p>
    <w:p w:rsidR="00404262" w:rsidRPr="00D73FB2" w:rsidRDefault="00404262" w:rsidP="00404262">
      <w:pPr>
        <w:spacing w:line="360" w:lineRule="auto"/>
        <w:rPr>
          <w:rFonts w:ascii="Times" w:hAnsi="Times"/>
        </w:rPr>
      </w:pPr>
    </w:p>
    <w:p w:rsidR="00404262" w:rsidRDefault="00404262" w:rsidP="00BC45F8">
      <w:pPr>
        <w:spacing w:line="360" w:lineRule="auto"/>
        <w:rPr>
          <w:rFonts w:ascii="Times" w:hAnsi="Times"/>
        </w:rPr>
      </w:pPr>
      <w:r w:rsidRPr="00D73FB2">
        <w:rPr>
          <w:rStyle w:val="Internetverknpfung"/>
          <w:rFonts w:ascii="Times" w:eastAsia="MS Mincho" w:hAnsi="Times" w:cs="Arial"/>
          <w:color w:val="000000"/>
          <w:u w:val="none"/>
        </w:rPr>
        <w:t xml:space="preserve">Detailinformationen finden Sie in unserem </w:t>
      </w:r>
      <w:proofErr w:type="spellStart"/>
      <w:r w:rsidR="002E0C21">
        <w:rPr>
          <w:rFonts w:ascii="Times" w:hAnsi="Times"/>
        </w:rPr>
        <w:t>DiffDi</w:t>
      </w:r>
      <w:proofErr w:type="spellEnd"/>
      <w:r w:rsidR="002E0C21" w:rsidRPr="00550010">
        <w:rPr>
          <w:rFonts w:ascii="Times" w:hAnsi="Times"/>
          <w:color w:val="000000" w:themeColor="text1"/>
          <w:vertAlign w:val="superscript"/>
        </w:rPr>
        <w:sym w:font="Symbol" w:char="F0D2"/>
      </w:r>
      <w:r>
        <w:rPr>
          <w:rFonts w:ascii="Times" w:hAnsi="Times"/>
        </w:rPr>
        <w:t xml:space="preserve"> Pro</w:t>
      </w:r>
      <w:r w:rsidR="00F92602">
        <w:rPr>
          <w:rFonts w:ascii="Times" w:hAnsi="Times"/>
        </w:rPr>
        <w:t>spekt</w:t>
      </w:r>
    </w:p>
    <w:p w:rsidR="00D2539F" w:rsidRPr="00AC2263" w:rsidRDefault="00EC4BF9" w:rsidP="00AC2263">
      <w:pPr>
        <w:spacing w:line="276" w:lineRule="auto"/>
        <w:rPr>
          <w:rFonts w:ascii="Times" w:hAnsi="Times"/>
        </w:rPr>
      </w:pPr>
      <w:hyperlink r:id="rId9" w:history="1">
        <w:r w:rsidR="00D2539F" w:rsidRPr="00D2539F">
          <w:rPr>
            <w:rStyle w:val="Hyperlink"/>
            <w:rFonts w:ascii="Times" w:hAnsi="Times"/>
          </w:rPr>
          <w:t>https://epa.de/download/de/01_Prospekte/01.03_Ableitstrom/EPA_DiffDi_Differenzstrom-Diagnose_Prospekt.pdf</w:t>
        </w:r>
      </w:hyperlink>
    </w:p>
    <w:sectPr w:rsidR="00D2539F" w:rsidRPr="00AC2263">
      <w:pgSz w:w="11906" w:h="16838"/>
      <w:pgMar w:top="1417" w:right="1417" w:bottom="851" w:left="1417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MT">
    <w:altName w:val="Arial"/>
    <w:panose1 w:val="020B0604020202020204"/>
    <w:charset w:val="01"/>
    <w:family w:val="roman"/>
    <w:pitch w:val="variable"/>
  </w:font>
  <w:font w:name="Swiss721BT-BoldCondensed">
    <w:panose1 w:val="020B070603050203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porateS-Demi">
    <w:panose1 w:val="02020700000000000000"/>
    <w:charset w:val="00"/>
    <w:family w:val="roman"/>
    <w:notTrueType/>
    <w:pitch w:val="default"/>
  </w:font>
  <w:font w:name="Swis721 BT">
    <w:panose1 w:val="020B0504020202020204"/>
    <w:charset w:val="00"/>
    <w:family w:val="swiss"/>
    <w:pitch w:val="variable"/>
    <w:sig w:usb0="00000003" w:usb1="00000000" w:usb2="00000000" w:usb3="00000000" w:csb0="0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Roman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fullPage" w:percent="128"/>
  <w:proofState w:spelling="clean" w:grammar="clean"/>
  <w:defaultTabStop w:val="720"/>
  <w:autoHyphenation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11123"/>
    <w:rsid w:val="00010649"/>
    <w:rsid w:val="00015EF5"/>
    <w:rsid w:val="000E6222"/>
    <w:rsid w:val="001236AA"/>
    <w:rsid w:val="00127FC2"/>
    <w:rsid w:val="00181A69"/>
    <w:rsid w:val="001A4EC0"/>
    <w:rsid w:val="001B257A"/>
    <w:rsid w:val="001C7E5C"/>
    <w:rsid w:val="00273A89"/>
    <w:rsid w:val="00280744"/>
    <w:rsid w:val="002A766A"/>
    <w:rsid w:val="002E0C21"/>
    <w:rsid w:val="002E1E51"/>
    <w:rsid w:val="00317B81"/>
    <w:rsid w:val="003E0019"/>
    <w:rsid w:val="00404262"/>
    <w:rsid w:val="00414E09"/>
    <w:rsid w:val="00497852"/>
    <w:rsid w:val="004D61B7"/>
    <w:rsid w:val="004E09F3"/>
    <w:rsid w:val="00511123"/>
    <w:rsid w:val="005140B4"/>
    <w:rsid w:val="00550010"/>
    <w:rsid w:val="00583750"/>
    <w:rsid w:val="005D6EE5"/>
    <w:rsid w:val="005E46C5"/>
    <w:rsid w:val="00607011"/>
    <w:rsid w:val="00621124"/>
    <w:rsid w:val="0063346D"/>
    <w:rsid w:val="00684A5F"/>
    <w:rsid w:val="006B0A4D"/>
    <w:rsid w:val="006B7338"/>
    <w:rsid w:val="00707524"/>
    <w:rsid w:val="00720ABE"/>
    <w:rsid w:val="007729E6"/>
    <w:rsid w:val="00800DA5"/>
    <w:rsid w:val="0082488D"/>
    <w:rsid w:val="00830A79"/>
    <w:rsid w:val="00864343"/>
    <w:rsid w:val="00895231"/>
    <w:rsid w:val="008B055E"/>
    <w:rsid w:val="008B414E"/>
    <w:rsid w:val="00922E3D"/>
    <w:rsid w:val="00940A02"/>
    <w:rsid w:val="00946854"/>
    <w:rsid w:val="009A1E54"/>
    <w:rsid w:val="009A5C36"/>
    <w:rsid w:val="00A108AF"/>
    <w:rsid w:val="00A24594"/>
    <w:rsid w:val="00A32419"/>
    <w:rsid w:val="00AC2263"/>
    <w:rsid w:val="00B07DF7"/>
    <w:rsid w:val="00B76672"/>
    <w:rsid w:val="00B860CA"/>
    <w:rsid w:val="00BB4E34"/>
    <w:rsid w:val="00BC45F8"/>
    <w:rsid w:val="00C01B8B"/>
    <w:rsid w:val="00C122E8"/>
    <w:rsid w:val="00C124EF"/>
    <w:rsid w:val="00C34ED0"/>
    <w:rsid w:val="00C4265D"/>
    <w:rsid w:val="00C47155"/>
    <w:rsid w:val="00C53150"/>
    <w:rsid w:val="00C63D32"/>
    <w:rsid w:val="00C904BF"/>
    <w:rsid w:val="00D02CE0"/>
    <w:rsid w:val="00D2539F"/>
    <w:rsid w:val="00D31F4B"/>
    <w:rsid w:val="00D73FB2"/>
    <w:rsid w:val="00DE652A"/>
    <w:rsid w:val="00E15BB5"/>
    <w:rsid w:val="00E15E9B"/>
    <w:rsid w:val="00E75F36"/>
    <w:rsid w:val="00EC4BF9"/>
    <w:rsid w:val="00F01D4E"/>
    <w:rsid w:val="00F46027"/>
    <w:rsid w:val="00F52456"/>
    <w:rsid w:val="00F66BA4"/>
    <w:rsid w:val="00F92602"/>
    <w:rsid w:val="00FA609A"/>
    <w:rsid w:val="00FE5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DF5B5D2"/>
  <w15:docId w15:val="{1642652B-314B-3040-B48A-ED67D2A94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9B417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15092B"/>
    <w:rPr>
      <w:rFonts w:ascii="Lucida Grande" w:hAnsi="Lucida Grande" w:cs="Lucida Grande"/>
      <w:sz w:val="18"/>
      <w:szCs w:val="18"/>
    </w:rPr>
  </w:style>
  <w:style w:type="character" w:customStyle="1" w:styleId="Internetverknpfung">
    <w:name w:val="Internetverknüpfung"/>
    <w:basedOn w:val="Absatz-Standardschriftart"/>
    <w:uiPriority w:val="99"/>
    <w:unhideWhenUsed/>
    <w:rsid w:val="002E40D8"/>
    <w:rPr>
      <w:color w:val="0000FF" w:themeColor="hyperlink"/>
      <w:u w:val="single"/>
    </w:rPr>
  </w:style>
  <w:style w:type="character" w:customStyle="1" w:styleId="BesuchteInternetverknpfung">
    <w:name w:val="Besuchte Internetverknüpfung"/>
    <w:basedOn w:val="Absatz-Standardschriftart"/>
    <w:uiPriority w:val="99"/>
    <w:semiHidden/>
    <w:unhideWhenUsed/>
    <w:rsid w:val="008E2178"/>
    <w:rPr>
      <w:color w:val="800080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qFormat/>
    <w:rsid w:val="009A135C"/>
    <w:rPr>
      <w:color w:val="605E5C"/>
      <w:shd w:val="clear" w:color="auto" w:fill="E1DFDD"/>
    </w:rPr>
  </w:style>
  <w:style w:type="character" w:customStyle="1" w:styleId="DatumZchn">
    <w:name w:val="Datum Zchn"/>
    <w:basedOn w:val="Absatz-Standardschriftart"/>
    <w:qFormat/>
  </w:style>
  <w:style w:type="character" w:customStyle="1" w:styleId="apple-converted-space">
    <w:name w:val="apple-converted-space"/>
    <w:basedOn w:val="Absatz-Standardschriftart"/>
    <w:qFormat/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PingFang SC" w:hAnsi="Liberation Sans" w:cs="Lucida Sans"/>
      <w:sz w:val="28"/>
      <w:szCs w:val="28"/>
    </w:rPr>
  </w:style>
  <w:style w:type="paragraph" w:styleId="Textkrper">
    <w:name w:val="Body Text"/>
    <w:basedOn w:val="Standard"/>
    <w:pPr>
      <w:spacing w:after="140" w:line="276" w:lineRule="auto"/>
    </w:pPr>
  </w:style>
  <w:style w:type="paragraph" w:styleId="Liste">
    <w:name w:val="List"/>
    <w:basedOn w:val="Textkrper"/>
    <w:rPr>
      <w:rFonts w:cs="Lucida Sans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Verzeichnis">
    <w:name w:val="Verzeichnis"/>
    <w:basedOn w:val="Standard"/>
    <w:qFormat/>
    <w:pPr>
      <w:suppressLineNumbers/>
    </w:pPr>
    <w:rPr>
      <w:rFonts w:cs="Lucida San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15092B"/>
    <w:rPr>
      <w:rFonts w:ascii="Lucida Grande" w:hAnsi="Lucida Grande" w:cs="Lucida Grande"/>
      <w:sz w:val="18"/>
      <w:szCs w:val="18"/>
    </w:rPr>
  </w:style>
  <w:style w:type="paragraph" w:customStyle="1" w:styleId="Titel1">
    <w:name w:val="Titel1"/>
    <w:next w:val="Standard"/>
    <w:qFormat/>
    <w:rsid w:val="004C4D46"/>
    <w:pPr>
      <w:keepNext/>
    </w:pPr>
    <w:rPr>
      <w:rFonts w:ascii="Helvetica" w:eastAsia="Arial Unicode MS" w:hAnsi="Helvetica" w:cs="Arial Unicode MS"/>
      <w:b/>
      <w:bCs/>
      <w:color w:val="000000"/>
      <w:sz w:val="60"/>
      <w:szCs w:val="60"/>
    </w:rPr>
  </w:style>
  <w:style w:type="paragraph" w:customStyle="1" w:styleId="Text">
    <w:name w:val="Text"/>
    <w:qFormat/>
    <w:rsid w:val="004C4D46"/>
    <w:rPr>
      <w:rFonts w:ascii="Helvetica" w:eastAsia="Arial Unicode MS" w:hAnsi="Helvetica" w:cs="Arial Unicode MS"/>
      <w:color w:val="000000"/>
      <w:sz w:val="22"/>
      <w:szCs w:val="22"/>
    </w:rPr>
  </w:style>
  <w:style w:type="paragraph" w:customStyle="1" w:styleId="Tabelleninhalt">
    <w:name w:val="Tabelleninhalt"/>
    <w:basedOn w:val="Standard"/>
    <w:qFormat/>
    <w:pPr>
      <w:widowControl w:val="0"/>
      <w:suppressLineNumbers/>
    </w:pPr>
  </w:style>
  <w:style w:type="paragraph" w:styleId="Datum">
    <w:name w:val="Date"/>
    <w:basedOn w:val="Standard"/>
    <w:next w:val="Standard"/>
    <w:qFormat/>
  </w:style>
  <w:style w:type="paragraph" w:customStyle="1" w:styleId="NoSpacing1">
    <w:name w:val="No Spacing 1"/>
    <w:qFormat/>
    <w:rPr>
      <w:rFonts w:ascii="ArialMT" w:eastAsia="Swiss721BT-BoldCondensed" w:hAnsi="ArialMT" w:cs="Calibri"/>
      <w:sz w:val="22"/>
    </w:rPr>
  </w:style>
  <w:style w:type="paragraph" w:customStyle="1" w:styleId="BasicParagraph">
    <w:name w:val="[Basic Paragraph]"/>
    <w:qFormat/>
    <w:rPr>
      <w:rFonts w:ascii="ArialMT" w:eastAsia="CorporateS-Demi" w:hAnsi="ArialMT"/>
    </w:rPr>
  </w:style>
  <w:style w:type="paragraph" w:customStyle="1" w:styleId="headlineprodukt">
    <w:name w:val="headline produkt"/>
    <w:basedOn w:val="BasicParagraph"/>
    <w:qFormat/>
    <w:rPr>
      <w:b/>
      <w:color w:val="FFFFFF"/>
      <w:sz w:val="2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15EF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15EF5"/>
    <w:rPr>
      <w:b/>
      <w:bCs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5E46C5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404262"/>
    <w:rPr>
      <w:color w:val="800080" w:themeColor="followedHyperlink"/>
      <w:u w:val="single"/>
    </w:rPr>
  </w:style>
  <w:style w:type="paragraph" w:customStyle="1" w:styleId="Textdt">
    <w:name w:val="Text dt"/>
    <w:rsid w:val="00C122E8"/>
    <w:pPr>
      <w:widowControl w:val="0"/>
      <w:tabs>
        <w:tab w:val="left" w:pos="639"/>
      </w:tabs>
      <w:suppressAutoHyphens w:val="0"/>
      <w:autoSpaceDE w:val="0"/>
      <w:autoSpaceDN w:val="0"/>
      <w:adjustRightInd w:val="0"/>
      <w:spacing w:after="40" w:line="288" w:lineRule="auto"/>
      <w:jc w:val="both"/>
    </w:pPr>
    <w:rPr>
      <w:rFonts w:ascii="Swis721 BT" w:hAnsi="Swis721 BT" w:cs="Swis721 BT"/>
      <w:color w:val="000000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09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mailto:alexander.mayer@epa.de" TargetMode="External"/><Relationship Id="rId10" Type="http://schemas.openxmlformats.org/officeDocument/2006/relationships/fontTable" Target="fontTable.xml"/><Relationship Id="rId4" Type="http://schemas.openxmlformats.org/officeDocument/2006/relationships/hyperlink" Target="mailto:katharina.bonkosch@epa.de" TargetMode="External"/><Relationship Id="rId9" Type="http://schemas.openxmlformats.org/officeDocument/2006/relationships/hyperlink" Target="https://epa.de/download/de/01_Prospekte/01.03_Ableitstrom/EPA_DiffDi_Differenzstrom-Diagnose_Prospekt.pdf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712</Words>
  <Characters>4490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EPA GmbH</Company>
  <LinksUpToDate>false</LinksUpToDate>
  <CharactersWithSpaces>5192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Mayer</dc:creator>
  <dc:description/>
  <cp:lastModifiedBy>Microsoft Office-Benutzer</cp:lastModifiedBy>
  <cp:revision>3</cp:revision>
  <cp:lastPrinted>2018-04-24T10:14:00Z</cp:lastPrinted>
  <dcterms:created xsi:type="dcterms:W3CDTF">2022-10-18T07:55:00Z</dcterms:created>
  <dcterms:modified xsi:type="dcterms:W3CDTF">2022-10-20T11:56:00Z</dcterms:modified>
  <dc:language>de-DE</dc:language>
</cp:coreProperties>
</file>